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36861747" w:displacedByCustomXml="next"/>
    <w:bookmarkStart w:id="1" w:name="_Toc236861623" w:displacedByCustomXml="next"/>
    <w:bookmarkStart w:id="2" w:name="_Toc236845381" w:displacedByCustomXml="next"/>
    <w:sdt>
      <w:sdtPr>
        <w:id w:val="-1585372869"/>
        <w:docPartObj>
          <w:docPartGallery w:val="Cover Pages"/>
          <w:docPartUnique/>
        </w:docPartObj>
      </w:sdtPr>
      <w:sdtEndPr>
        <w:rPr>
          <w:rFonts w:asciiTheme="majorHAnsi" w:eastAsia="Times New Roman" w:hAnsiTheme="majorHAnsi" w:cstheme="majorBidi"/>
          <w:color w:val="0F4761" w:themeColor="accent1" w:themeShade="BF"/>
          <w:sz w:val="32"/>
          <w:szCs w:val="32"/>
          <w:lang w:eastAsia="fr-FR"/>
        </w:rPr>
      </w:sdtEndPr>
      <w:sdtContent>
        <w:p w14:paraId="4CC11C6A" w14:textId="77777777" w:rsidR="00090A25" w:rsidRDefault="00090A25" w:rsidP="00090A25">
          <w:pPr>
            <w:jc w:val="center"/>
          </w:pPr>
        </w:p>
        <w:p w14:paraId="72D44375" w14:textId="77777777" w:rsidR="00090A25" w:rsidRDefault="00090A25" w:rsidP="00090A25">
          <w:pPr>
            <w:jc w:val="center"/>
          </w:pPr>
        </w:p>
        <w:p w14:paraId="5613B101" w14:textId="77777777" w:rsidR="00090A25" w:rsidRDefault="00090A25" w:rsidP="00090A25">
          <w:pPr>
            <w:jc w:val="center"/>
          </w:pPr>
        </w:p>
        <w:p w14:paraId="6E55FEC3" w14:textId="646E5A8C" w:rsidR="00F02677" w:rsidRDefault="00F02677" w:rsidP="00090A25">
          <w:pPr>
            <w:jc w:val="center"/>
            <w:rPr>
              <w:b/>
              <w:bCs/>
              <w:sz w:val="28"/>
              <w:szCs w:val="28"/>
              <w:lang w:eastAsia="fr-FR"/>
            </w:rPr>
          </w:pPr>
          <w:r>
            <w:rPr>
              <w:b/>
              <w:bCs/>
              <w:sz w:val="28"/>
              <w:szCs w:val="28"/>
              <w:lang w:eastAsia="fr-FR"/>
            </w:rPr>
            <w:t>FONDS POUR LA SCIENCE, LA TECHNOLOGIE ET L’INNOVATION</w:t>
          </w:r>
        </w:p>
        <w:p w14:paraId="1082BD65" w14:textId="77777777" w:rsidR="00F02677" w:rsidRDefault="00F02677" w:rsidP="00090A25">
          <w:pPr>
            <w:jc w:val="center"/>
            <w:rPr>
              <w:b/>
              <w:bCs/>
              <w:sz w:val="28"/>
              <w:szCs w:val="28"/>
              <w:lang w:eastAsia="fr-FR"/>
            </w:rPr>
          </w:pPr>
        </w:p>
        <w:p w14:paraId="59876CF9" w14:textId="0C7851D5" w:rsidR="00F02677" w:rsidRDefault="00F02677" w:rsidP="00090A25">
          <w:pPr>
            <w:jc w:val="center"/>
            <w:rPr>
              <w:b/>
              <w:bCs/>
              <w:sz w:val="28"/>
              <w:szCs w:val="28"/>
              <w:lang w:eastAsia="fr-FR"/>
            </w:rPr>
          </w:pPr>
          <w:bookmarkStart w:id="3" w:name="_Toc236861622"/>
          <w:bookmarkStart w:id="4" w:name="_Toc236861746"/>
          <w:r>
            <w:rPr>
              <w:noProof/>
              <w:lang w:val="en-GB" w:eastAsia="en-GB"/>
            </w:rPr>
            <w:drawing>
              <wp:inline distT="0" distB="0" distL="0" distR="0" wp14:anchorId="7EE8058F" wp14:editId="262A2D19">
                <wp:extent cx="2279650" cy="876300"/>
                <wp:effectExtent l="0" t="0" r="0" b="0"/>
                <wp:docPr id="434577647" name="Image 434577647"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577647" name="Image 434577647" descr="Une image contenant texte, Police, logo, Graphique&#10;&#10;Le contenu généré par l’IA peut êtr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79650" cy="876300"/>
                        </a:xfrm>
                        <a:prstGeom prst="rect">
                          <a:avLst/>
                        </a:prstGeom>
                        <a:noFill/>
                        <a:ln>
                          <a:noFill/>
                        </a:ln>
                      </pic:spPr>
                    </pic:pic>
                  </a:graphicData>
                </a:graphic>
              </wp:inline>
            </w:drawing>
          </w:r>
          <w:bookmarkEnd w:id="3"/>
          <w:bookmarkEnd w:id="4"/>
        </w:p>
        <w:p w14:paraId="7E5965D3" w14:textId="77777777" w:rsidR="00090A25" w:rsidRDefault="00090A25" w:rsidP="00F02677">
          <w:pPr>
            <w:spacing w:before="100" w:beforeAutospacing="1" w:after="100" w:afterAutospacing="1" w:line="240" w:lineRule="auto"/>
            <w:outlineLvl w:val="0"/>
            <w:rPr>
              <w:rFonts w:ascii="Times New Roman" w:eastAsia="Times New Roman" w:hAnsi="Times New Roman" w:cs="Times New Roman"/>
              <w:b/>
              <w:bCs/>
              <w:color w:val="000000"/>
              <w:kern w:val="36"/>
              <w:sz w:val="28"/>
              <w:szCs w:val="28"/>
              <w:lang w:eastAsia="fr-FR"/>
              <w14:ligatures w14:val="none"/>
            </w:rPr>
          </w:pPr>
        </w:p>
        <w:p w14:paraId="46A4443E" w14:textId="77777777" w:rsidR="00090A25" w:rsidRDefault="00090A25" w:rsidP="00090A25">
          <w:pPr>
            <w:jc w:val="center"/>
            <w:rPr>
              <w:b/>
              <w:bCs/>
              <w:sz w:val="28"/>
              <w:szCs w:val="28"/>
              <w:lang w:eastAsia="fr-FR"/>
            </w:rPr>
          </w:pPr>
          <w:r w:rsidRPr="009D1DF9">
            <w:rPr>
              <w:b/>
              <w:bCs/>
              <w:sz w:val="28"/>
              <w:szCs w:val="28"/>
              <w:lang w:eastAsia="fr-FR"/>
            </w:rPr>
            <w:t>Projet VABICUI « Valorisation de la Biomasse énergie et la promotion de la Cuisson propre en Côte d’Ivoire</w:t>
          </w:r>
        </w:p>
        <w:p w14:paraId="6BAE2573" w14:textId="7BD83E66" w:rsidR="00090A25" w:rsidRPr="00F02677" w:rsidRDefault="00090A25">
          <w:pPr>
            <w:rPr>
              <w:b/>
              <w:bCs/>
              <w:sz w:val="28"/>
              <w:szCs w:val="28"/>
              <w:lang w:eastAsia="fr-FR"/>
            </w:rPr>
          </w:pPr>
          <w:r>
            <w:rPr>
              <w:rFonts w:asciiTheme="majorHAnsi" w:eastAsia="Times New Roman" w:hAnsiTheme="majorHAnsi" w:cstheme="majorBidi"/>
              <w:noProof/>
              <w:color w:val="0F4761" w:themeColor="accent1" w:themeShade="BF"/>
              <w:sz w:val="32"/>
              <w:szCs w:val="32"/>
              <w:lang w:eastAsia="fr-FR"/>
            </w:rPr>
            <mc:AlternateContent>
              <mc:Choice Requires="wps">
                <w:drawing>
                  <wp:anchor distT="0" distB="0" distL="114300" distR="114300" simplePos="0" relativeHeight="251659264" behindDoc="0" locked="0" layoutInCell="1" allowOverlap="1" wp14:anchorId="46F0FC0D" wp14:editId="1268C720">
                    <wp:simplePos x="0" y="0"/>
                    <wp:positionH relativeFrom="column">
                      <wp:posOffset>-168275</wp:posOffset>
                    </wp:positionH>
                    <wp:positionV relativeFrom="paragraph">
                      <wp:posOffset>561552</wp:posOffset>
                    </wp:positionV>
                    <wp:extent cx="6380480" cy="3820160"/>
                    <wp:effectExtent l="0" t="0" r="7620" b="15240"/>
                    <wp:wrapNone/>
                    <wp:docPr id="591521234" name="Zone de texte 1"/>
                    <wp:cNvGraphicFramePr/>
                    <a:graphic xmlns:a="http://schemas.openxmlformats.org/drawingml/2006/main">
                      <a:graphicData uri="http://schemas.microsoft.com/office/word/2010/wordprocessingShape">
                        <wps:wsp>
                          <wps:cNvSpPr txBox="1"/>
                          <wps:spPr>
                            <a:xfrm>
                              <a:off x="0" y="0"/>
                              <a:ext cx="6380480" cy="3820160"/>
                            </a:xfrm>
                            <a:prstGeom prst="rect">
                              <a:avLst/>
                            </a:prstGeom>
                            <a:solidFill>
                              <a:schemeClr val="lt1"/>
                            </a:solidFill>
                            <a:ln w="6350">
                              <a:solidFill>
                                <a:prstClr val="black"/>
                              </a:solidFill>
                            </a:ln>
                          </wps:spPr>
                          <wps:txbx>
                            <w:txbxContent>
                              <w:p w14:paraId="7E6682B9" w14:textId="77777777" w:rsidR="00090A25" w:rsidRDefault="00090A25" w:rsidP="00090A25">
                                <w:pPr>
                                  <w:jc w:val="center"/>
                                  <w:rPr>
                                    <w:b/>
                                    <w:bCs/>
                                    <w:sz w:val="28"/>
                                    <w:szCs w:val="28"/>
                                    <w:lang w:eastAsia="fr-FR"/>
                                  </w:rPr>
                                </w:pPr>
                              </w:p>
                              <w:p w14:paraId="418465B0" w14:textId="665FA5BF" w:rsidR="00090A25" w:rsidRPr="00F02677" w:rsidRDefault="00090A25" w:rsidP="00090A25">
                                <w:pPr>
                                  <w:jc w:val="center"/>
                                  <w:rPr>
                                    <w:b/>
                                    <w:bCs/>
                                    <w:color w:val="00B050"/>
                                    <w:sz w:val="40"/>
                                    <w:szCs w:val="40"/>
                                    <w:lang w:eastAsia="fr-FR"/>
                                  </w:rPr>
                                </w:pPr>
                                <w:r w:rsidRPr="00F02677">
                                  <w:rPr>
                                    <w:b/>
                                    <w:bCs/>
                                    <w:color w:val="00B050"/>
                                    <w:sz w:val="40"/>
                                    <w:szCs w:val="40"/>
                                    <w:lang w:eastAsia="fr-FR"/>
                                  </w:rPr>
                                  <w:t>TERMES DE REFERENCES</w:t>
                                </w:r>
                              </w:p>
                              <w:p w14:paraId="770879BA" w14:textId="77777777" w:rsidR="00F02677" w:rsidRDefault="00F02677" w:rsidP="00090A25">
                                <w:pPr>
                                  <w:jc w:val="center"/>
                                  <w:rPr>
                                    <w:b/>
                                    <w:bCs/>
                                    <w:sz w:val="28"/>
                                    <w:szCs w:val="28"/>
                                    <w:lang w:eastAsia="fr-FR"/>
                                  </w:rPr>
                                </w:pPr>
                              </w:p>
                              <w:p w14:paraId="2BBFAF97" w14:textId="77777777" w:rsidR="00090A25" w:rsidRPr="00F02677" w:rsidRDefault="00090A25" w:rsidP="00090A25">
                                <w:pPr>
                                  <w:jc w:val="center"/>
                                  <w:rPr>
                                    <w:color w:val="BF4E14" w:themeColor="accent2" w:themeShade="BF"/>
                                    <w:sz w:val="32"/>
                                    <w:szCs w:val="32"/>
                                  </w:rPr>
                                </w:pPr>
                                <w:r w:rsidRPr="00F02677">
                                  <w:rPr>
                                    <w:b/>
                                    <w:bCs/>
                                    <w:color w:val="BF4E14" w:themeColor="accent2" w:themeShade="BF"/>
                                    <w:sz w:val="32"/>
                                    <w:szCs w:val="32"/>
                                    <w:lang w:eastAsia="fr-FR"/>
                                  </w:rPr>
                                  <w:t>APPEL À PROJETS DEMONSTRATIFS</w:t>
                                </w:r>
                              </w:p>
                              <w:p w14:paraId="74D5D71A" w14:textId="77777777" w:rsidR="00F02677" w:rsidRDefault="00F02677" w:rsidP="00090A25">
                                <w:pPr>
                                  <w:jc w:val="center"/>
                                  <w:rPr>
                                    <w:b/>
                                    <w:bCs/>
                                    <w:sz w:val="28"/>
                                    <w:szCs w:val="28"/>
                                    <w:lang w:eastAsia="fr-FR"/>
                                  </w:rPr>
                                </w:pPr>
                              </w:p>
                              <w:p w14:paraId="4AC73835" w14:textId="097551F5" w:rsidR="00090A25" w:rsidRPr="00090A25" w:rsidRDefault="00090A25" w:rsidP="00090A25">
                                <w:pPr>
                                  <w:jc w:val="center"/>
                                </w:pPr>
                                <w:r w:rsidRPr="009D1DF9">
                                  <w:rPr>
                                    <w:b/>
                                    <w:bCs/>
                                    <w:sz w:val="28"/>
                                    <w:szCs w:val="28"/>
                                    <w:lang w:eastAsia="fr-FR"/>
                                  </w:rPr>
                                  <w:t>SÉLECTION DE TECHNOLOGIES INNOVANTES DE VALORISATION ÉNERGÉTIQUE DE LA BIOMASSE ET DE CUISSON PROPRE DESTINÉES À LA MISE EN PLACE DE PLATEFORMES DE DÉMONSTRATION TECHNOLOGIQUE EN CÔTE D'IVOIRE</w:t>
                                </w:r>
                              </w:p>
                              <w:p w14:paraId="57C432AD" w14:textId="77777777" w:rsidR="00090A25" w:rsidRDefault="00090A25" w:rsidP="00090A25"/>
                              <w:p w14:paraId="42183A36" w14:textId="77777777" w:rsidR="00090A25" w:rsidRDefault="00090A25" w:rsidP="00090A25">
                                <w:pPr>
                                  <w:jc w:val="center"/>
                                  <w:rPr>
                                    <w:b/>
                                    <w:bCs/>
                                    <w:sz w:val="28"/>
                                    <w:szCs w:val="28"/>
                                    <w:lang w:eastAsia="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F0FC0D" id="_x0000_t202" coordsize="21600,21600" o:spt="202" path="m,l,21600r21600,l21600,xe">
                    <v:stroke joinstyle="miter"/>
                    <v:path gradientshapeok="t" o:connecttype="rect"/>
                  </v:shapetype>
                  <v:shape id="Zone de texte 1" o:spid="_x0000_s1026" type="#_x0000_t202" style="position:absolute;margin-left:-13.25pt;margin-top:44.2pt;width:502.4pt;height:30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" fillcolor="white [3201]" strokeweight=".5pt">
                    <v:textbox>
                      <w:txbxContent>
                        <w:p w14:paraId="7E6682B9" w14:textId="77777777" w:rsidR="00090A25" w:rsidRDefault="00090A25" w:rsidP="00090A25">
                          <w:pPr>
                            <w:jc w:val="center"/>
                            <w:rPr>
                              <w:b/>
                              <w:bCs/>
                              <w:sz w:val="28"/>
                              <w:szCs w:val="28"/>
                              <w:lang w:eastAsia="fr-FR"/>
                            </w:rPr>
                          </w:pPr>
                        </w:p>
                        <w:p w14:paraId="418465B0" w14:textId="665FA5BF" w:rsidR="00090A25" w:rsidRPr="00F02677" w:rsidRDefault="00090A25" w:rsidP="00090A25">
                          <w:pPr>
                            <w:jc w:val="center"/>
                            <w:rPr>
                              <w:b/>
                              <w:bCs/>
                              <w:color w:val="00B050"/>
                              <w:sz w:val="40"/>
                              <w:szCs w:val="40"/>
                              <w:lang w:eastAsia="fr-FR"/>
                            </w:rPr>
                          </w:pPr>
                          <w:r w:rsidRPr="00F02677">
                            <w:rPr>
                              <w:b/>
                              <w:bCs/>
                              <w:color w:val="00B050"/>
                              <w:sz w:val="40"/>
                              <w:szCs w:val="40"/>
                              <w:lang w:eastAsia="fr-FR"/>
                            </w:rPr>
                            <w:t>TERMES DE REFERENCES</w:t>
                          </w:r>
                        </w:p>
                        <w:p w14:paraId="770879BA" w14:textId="77777777" w:rsidR="00F02677" w:rsidRDefault="00F02677" w:rsidP="00090A25">
                          <w:pPr>
                            <w:jc w:val="center"/>
                            <w:rPr>
                              <w:b/>
                              <w:bCs/>
                              <w:sz w:val="28"/>
                              <w:szCs w:val="28"/>
                              <w:lang w:eastAsia="fr-FR"/>
                            </w:rPr>
                          </w:pPr>
                        </w:p>
                        <w:p w14:paraId="2BBFAF97" w14:textId="77777777" w:rsidR="00090A25" w:rsidRPr="00F02677" w:rsidRDefault="00090A25" w:rsidP="00090A25">
                          <w:pPr>
                            <w:jc w:val="center"/>
                            <w:rPr>
                              <w:color w:val="BF4E14" w:themeColor="accent2" w:themeShade="BF"/>
                              <w:sz w:val="32"/>
                              <w:szCs w:val="32"/>
                            </w:rPr>
                          </w:pPr>
                          <w:r w:rsidRPr="00F02677">
                            <w:rPr>
                              <w:b/>
                              <w:bCs/>
                              <w:color w:val="BF4E14" w:themeColor="accent2" w:themeShade="BF"/>
                              <w:sz w:val="32"/>
                              <w:szCs w:val="32"/>
                              <w:lang w:eastAsia="fr-FR"/>
                            </w:rPr>
                            <w:t>APPEL À PROJETS DEMONSTRATIFS</w:t>
                          </w:r>
                        </w:p>
                        <w:p w14:paraId="74D5D71A" w14:textId="77777777" w:rsidR="00F02677" w:rsidRDefault="00F02677" w:rsidP="00090A25">
                          <w:pPr>
                            <w:jc w:val="center"/>
                            <w:rPr>
                              <w:b/>
                              <w:bCs/>
                              <w:sz w:val="28"/>
                              <w:szCs w:val="28"/>
                              <w:lang w:eastAsia="fr-FR"/>
                            </w:rPr>
                          </w:pPr>
                        </w:p>
                        <w:p w14:paraId="4AC73835" w14:textId="097551F5" w:rsidR="00090A25" w:rsidRPr="00090A25" w:rsidRDefault="00090A25" w:rsidP="00090A25">
                          <w:pPr>
                            <w:jc w:val="center"/>
                          </w:pPr>
                          <w:r w:rsidRPr="009D1DF9">
                            <w:rPr>
                              <w:b/>
                              <w:bCs/>
                              <w:sz w:val="28"/>
                              <w:szCs w:val="28"/>
                              <w:lang w:eastAsia="fr-FR"/>
                            </w:rPr>
                            <w:t>SÉLECTION DE TECHNOLOGIES INNOVANTES DE VALORISATION ÉNERGÉTIQUE DE LA BIOMASSE ET DE CUISSON PROPRE DESTINÉES À LA MISE EN PLACE DE PLATEFORMES DE DÉMONSTRATION TECHNOLOGIQUE EN CÔTE D'IVOIRE</w:t>
                          </w:r>
                        </w:p>
                        <w:p w14:paraId="57C432AD" w14:textId="77777777" w:rsidR="00090A25" w:rsidRDefault="00090A25" w:rsidP="00090A25"/>
                        <w:p w14:paraId="42183A36" w14:textId="77777777" w:rsidR="00090A25" w:rsidRDefault="00090A25" w:rsidP="00090A25">
                          <w:pPr>
                            <w:jc w:val="center"/>
                            <w:rPr>
                              <w:b/>
                              <w:bCs/>
                              <w:sz w:val="28"/>
                              <w:szCs w:val="28"/>
                              <w:lang w:eastAsia="fr-FR"/>
                            </w:rPr>
                          </w:pPr>
                        </w:p>
                      </w:txbxContent>
                    </v:textbox>
                  </v:shape>
                </w:pict>
              </mc:Fallback>
            </mc:AlternateContent>
          </w:r>
          <w:r>
            <w:rPr>
              <w:rFonts w:asciiTheme="majorHAnsi" w:eastAsia="Times New Roman" w:hAnsiTheme="majorHAnsi" w:cstheme="majorBidi"/>
              <w:color w:val="0F4761" w:themeColor="accent1" w:themeShade="BF"/>
              <w:sz w:val="32"/>
              <w:szCs w:val="32"/>
              <w:lang w:eastAsia="fr-FR"/>
            </w:rPr>
            <w:br w:type="page"/>
          </w:r>
        </w:p>
      </w:sdtContent>
    </w:sdt>
    <w:bookmarkEnd w:id="0" w:displacedByCustomXml="next"/>
    <w:bookmarkEnd w:id="1" w:displacedByCustomXml="next"/>
    <w:bookmarkEnd w:id="2" w:displacedByCustomXml="next"/>
    <w:sdt>
      <w:sdtPr>
        <w:rPr>
          <w:rFonts w:asciiTheme="minorHAnsi" w:eastAsiaTheme="minorHAnsi" w:hAnsiTheme="minorHAnsi" w:cstheme="minorBidi"/>
          <w:color w:val="auto"/>
          <w:kern w:val="2"/>
          <w:sz w:val="24"/>
          <w:szCs w:val="24"/>
          <w:lang w:val="fr-FR"/>
          <w14:ligatures w14:val="standardContextual"/>
        </w:rPr>
        <w:id w:val="1812510473"/>
        <w:docPartObj>
          <w:docPartGallery w:val="Table of Contents"/>
          <w:docPartUnique/>
        </w:docPartObj>
      </w:sdtPr>
      <w:sdtEndPr>
        <w:rPr>
          <w:b/>
          <w:bCs/>
          <w:noProof/>
          <w:lang w:val="fr-CI"/>
        </w:rPr>
      </w:sdtEndPr>
      <w:sdtContent>
        <w:p w14:paraId="6F8454B1" w14:textId="7C286DAB" w:rsidR="00F02677" w:rsidRDefault="00F02677">
          <w:pPr>
            <w:pStyle w:val="En-ttedetabledesmatires"/>
            <w:rPr>
              <w:lang w:val="fr-FR"/>
            </w:rPr>
          </w:pPr>
          <w:r>
            <w:rPr>
              <w:lang w:val="fr-FR"/>
            </w:rPr>
            <w:t>Table des matières</w:t>
          </w:r>
        </w:p>
        <w:p w14:paraId="59E00082" w14:textId="77777777" w:rsidR="00F02677" w:rsidRPr="00F02677" w:rsidRDefault="00F02677" w:rsidP="00F02677">
          <w:pPr>
            <w:rPr>
              <w:lang w:val="fr-FR"/>
            </w:rPr>
          </w:pPr>
        </w:p>
        <w:p w14:paraId="2376AB31" w14:textId="5D40B307" w:rsidR="00915E0D" w:rsidRDefault="00F02677">
          <w:pPr>
            <w:pStyle w:val="TM1"/>
            <w:tabs>
              <w:tab w:val="right" w:leader="dot" w:pos="9062"/>
            </w:tabs>
            <w:rPr>
              <w:rFonts w:eastAsiaTheme="minorEastAsia"/>
              <w:b w:val="0"/>
              <w:bCs w:val="0"/>
              <w:i w:val="0"/>
              <w:iCs w:val="0"/>
              <w:noProof/>
              <w:lang w:val="en-US"/>
            </w:rPr>
          </w:pPr>
          <w:r>
            <w:rPr>
              <w:b w:val="0"/>
              <w:bCs w:val="0"/>
            </w:rPr>
            <w:fldChar w:fldCharType="begin"/>
          </w:r>
          <w:r>
            <w:instrText>TOC \o "1-3" \h \z \u</w:instrText>
          </w:r>
          <w:r>
            <w:rPr>
              <w:b w:val="0"/>
              <w:bCs w:val="0"/>
            </w:rPr>
            <w:fldChar w:fldCharType="separate"/>
          </w:r>
          <w:hyperlink w:anchor="_Toc236916254" w:history="1">
            <w:r w:rsidR="00915E0D" w:rsidRPr="00B83125">
              <w:rPr>
                <w:rStyle w:val="Lienhypertexte"/>
                <w:rFonts w:eastAsia="Times New Roman"/>
                <w:noProof/>
                <w:spacing w:val="-10"/>
                <w:kern w:val="28"/>
                <w:lang w:eastAsia="fr-FR"/>
              </w:rPr>
              <w:t>1. CONTEXTE ET JUSTIFICATION</w:t>
            </w:r>
            <w:r w:rsidR="00915E0D">
              <w:rPr>
                <w:noProof/>
                <w:webHidden/>
              </w:rPr>
              <w:tab/>
            </w:r>
            <w:r w:rsidR="00915E0D">
              <w:rPr>
                <w:noProof/>
                <w:webHidden/>
              </w:rPr>
              <w:fldChar w:fldCharType="begin"/>
            </w:r>
            <w:r w:rsidR="00915E0D">
              <w:rPr>
                <w:noProof/>
                <w:webHidden/>
              </w:rPr>
              <w:instrText xml:space="preserve"> PAGEREF _Toc236916254 \h </w:instrText>
            </w:r>
            <w:r w:rsidR="00915E0D">
              <w:rPr>
                <w:noProof/>
                <w:webHidden/>
              </w:rPr>
            </w:r>
            <w:r w:rsidR="00915E0D">
              <w:rPr>
                <w:noProof/>
                <w:webHidden/>
              </w:rPr>
              <w:fldChar w:fldCharType="separate"/>
            </w:r>
            <w:r w:rsidR="00915E0D">
              <w:rPr>
                <w:noProof/>
                <w:webHidden/>
              </w:rPr>
              <w:t>2</w:t>
            </w:r>
            <w:r w:rsidR="00915E0D">
              <w:rPr>
                <w:noProof/>
                <w:webHidden/>
              </w:rPr>
              <w:fldChar w:fldCharType="end"/>
            </w:r>
          </w:hyperlink>
        </w:p>
        <w:p w14:paraId="1A922E7A" w14:textId="0CAF0731" w:rsidR="00915E0D" w:rsidRDefault="00915E0D">
          <w:pPr>
            <w:pStyle w:val="TM1"/>
            <w:tabs>
              <w:tab w:val="right" w:leader="dot" w:pos="9062"/>
            </w:tabs>
            <w:rPr>
              <w:rFonts w:eastAsiaTheme="minorEastAsia"/>
              <w:b w:val="0"/>
              <w:bCs w:val="0"/>
              <w:i w:val="0"/>
              <w:iCs w:val="0"/>
              <w:noProof/>
              <w:lang w:val="en-US"/>
            </w:rPr>
          </w:pPr>
          <w:hyperlink w:anchor="_Toc236916255" w:history="1">
            <w:r w:rsidRPr="00B83125">
              <w:rPr>
                <w:rStyle w:val="Lienhypertexte"/>
                <w:rFonts w:eastAsia="Times New Roman"/>
                <w:noProof/>
                <w:lang w:eastAsia="fr-FR"/>
              </w:rPr>
              <w:t>2. MECANISME DE SOUTIEN À l’INNOVATION PROMU PAR LE VABICUI</w:t>
            </w:r>
            <w:r>
              <w:rPr>
                <w:noProof/>
                <w:webHidden/>
              </w:rPr>
              <w:tab/>
            </w:r>
            <w:r>
              <w:rPr>
                <w:noProof/>
                <w:webHidden/>
              </w:rPr>
              <w:fldChar w:fldCharType="begin"/>
            </w:r>
            <w:r>
              <w:rPr>
                <w:noProof/>
                <w:webHidden/>
              </w:rPr>
              <w:instrText xml:space="preserve"> PAGEREF _Toc236916255 \h </w:instrText>
            </w:r>
            <w:r>
              <w:rPr>
                <w:noProof/>
                <w:webHidden/>
              </w:rPr>
            </w:r>
            <w:r>
              <w:rPr>
                <w:noProof/>
                <w:webHidden/>
              </w:rPr>
              <w:fldChar w:fldCharType="separate"/>
            </w:r>
            <w:r>
              <w:rPr>
                <w:noProof/>
                <w:webHidden/>
              </w:rPr>
              <w:t>3</w:t>
            </w:r>
            <w:r>
              <w:rPr>
                <w:noProof/>
                <w:webHidden/>
              </w:rPr>
              <w:fldChar w:fldCharType="end"/>
            </w:r>
          </w:hyperlink>
        </w:p>
        <w:p w14:paraId="750DB038" w14:textId="54CC2E9B" w:rsidR="00915E0D" w:rsidRDefault="00915E0D">
          <w:pPr>
            <w:pStyle w:val="TM1"/>
            <w:tabs>
              <w:tab w:val="right" w:leader="dot" w:pos="9062"/>
            </w:tabs>
            <w:rPr>
              <w:rFonts w:eastAsiaTheme="minorEastAsia"/>
              <w:b w:val="0"/>
              <w:bCs w:val="0"/>
              <w:i w:val="0"/>
              <w:iCs w:val="0"/>
              <w:noProof/>
              <w:lang w:val="en-US"/>
            </w:rPr>
          </w:pPr>
          <w:hyperlink w:anchor="_Toc236916256" w:history="1">
            <w:r w:rsidRPr="00B83125">
              <w:rPr>
                <w:rStyle w:val="Lienhypertexte"/>
                <w:rFonts w:eastAsia="Times New Roman"/>
                <w:noProof/>
                <w:lang w:eastAsia="fr-FR"/>
              </w:rPr>
              <w:t>3. APPEL À PROJETS DE DEMONSTRATION</w:t>
            </w:r>
            <w:r>
              <w:rPr>
                <w:noProof/>
                <w:webHidden/>
              </w:rPr>
              <w:tab/>
            </w:r>
            <w:r>
              <w:rPr>
                <w:noProof/>
                <w:webHidden/>
              </w:rPr>
              <w:fldChar w:fldCharType="begin"/>
            </w:r>
            <w:r>
              <w:rPr>
                <w:noProof/>
                <w:webHidden/>
              </w:rPr>
              <w:instrText xml:space="preserve"> PAGEREF _Toc236916256 \h </w:instrText>
            </w:r>
            <w:r>
              <w:rPr>
                <w:noProof/>
                <w:webHidden/>
              </w:rPr>
            </w:r>
            <w:r>
              <w:rPr>
                <w:noProof/>
                <w:webHidden/>
              </w:rPr>
              <w:fldChar w:fldCharType="separate"/>
            </w:r>
            <w:r>
              <w:rPr>
                <w:noProof/>
                <w:webHidden/>
              </w:rPr>
              <w:t>3</w:t>
            </w:r>
            <w:r>
              <w:rPr>
                <w:noProof/>
                <w:webHidden/>
              </w:rPr>
              <w:fldChar w:fldCharType="end"/>
            </w:r>
          </w:hyperlink>
        </w:p>
        <w:p w14:paraId="292E5380" w14:textId="7890ECC6" w:rsidR="00915E0D" w:rsidRDefault="00915E0D">
          <w:pPr>
            <w:pStyle w:val="TM1"/>
            <w:tabs>
              <w:tab w:val="right" w:leader="dot" w:pos="9062"/>
            </w:tabs>
            <w:rPr>
              <w:rFonts w:eastAsiaTheme="minorEastAsia"/>
              <w:b w:val="0"/>
              <w:bCs w:val="0"/>
              <w:i w:val="0"/>
              <w:iCs w:val="0"/>
              <w:noProof/>
              <w:lang w:val="en-US"/>
            </w:rPr>
          </w:pPr>
          <w:hyperlink w:anchor="_Toc236916257" w:history="1">
            <w:r w:rsidRPr="00B83125">
              <w:rPr>
                <w:rStyle w:val="Lienhypertexte"/>
                <w:rFonts w:eastAsia="Times New Roman"/>
                <w:noProof/>
                <w:lang w:eastAsia="fr-FR"/>
              </w:rPr>
              <w:t>4. RÉSULTATS ATTENDUS</w:t>
            </w:r>
            <w:r>
              <w:rPr>
                <w:noProof/>
                <w:webHidden/>
              </w:rPr>
              <w:tab/>
            </w:r>
            <w:r>
              <w:rPr>
                <w:noProof/>
                <w:webHidden/>
              </w:rPr>
              <w:fldChar w:fldCharType="begin"/>
            </w:r>
            <w:r>
              <w:rPr>
                <w:noProof/>
                <w:webHidden/>
              </w:rPr>
              <w:instrText xml:space="preserve"> PAGEREF _Toc236916257 \h </w:instrText>
            </w:r>
            <w:r>
              <w:rPr>
                <w:noProof/>
                <w:webHidden/>
              </w:rPr>
            </w:r>
            <w:r>
              <w:rPr>
                <w:noProof/>
                <w:webHidden/>
              </w:rPr>
              <w:fldChar w:fldCharType="separate"/>
            </w:r>
            <w:r>
              <w:rPr>
                <w:noProof/>
                <w:webHidden/>
              </w:rPr>
              <w:t>6</w:t>
            </w:r>
            <w:r>
              <w:rPr>
                <w:noProof/>
                <w:webHidden/>
              </w:rPr>
              <w:fldChar w:fldCharType="end"/>
            </w:r>
          </w:hyperlink>
        </w:p>
        <w:p w14:paraId="7146126A" w14:textId="0814B513" w:rsidR="00915E0D" w:rsidRDefault="00915E0D">
          <w:pPr>
            <w:pStyle w:val="TM1"/>
            <w:tabs>
              <w:tab w:val="right" w:leader="dot" w:pos="9062"/>
            </w:tabs>
            <w:rPr>
              <w:rFonts w:eastAsiaTheme="minorEastAsia"/>
              <w:b w:val="0"/>
              <w:bCs w:val="0"/>
              <w:i w:val="0"/>
              <w:iCs w:val="0"/>
              <w:noProof/>
              <w:lang w:val="en-US"/>
            </w:rPr>
          </w:pPr>
          <w:hyperlink w:anchor="_Toc236916258" w:history="1">
            <w:r w:rsidRPr="00B83125">
              <w:rPr>
                <w:rStyle w:val="Lienhypertexte"/>
                <w:rFonts w:eastAsia="Times New Roman"/>
                <w:noProof/>
                <w:lang w:eastAsia="fr-FR"/>
              </w:rPr>
              <w:t>5. DOMAINES DE SOUMISSION</w:t>
            </w:r>
            <w:r>
              <w:rPr>
                <w:noProof/>
                <w:webHidden/>
              </w:rPr>
              <w:tab/>
            </w:r>
            <w:r>
              <w:rPr>
                <w:noProof/>
                <w:webHidden/>
              </w:rPr>
              <w:fldChar w:fldCharType="begin"/>
            </w:r>
            <w:r>
              <w:rPr>
                <w:noProof/>
                <w:webHidden/>
              </w:rPr>
              <w:instrText xml:space="preserve"> PAGEREF _Toc236916258 \h </w:instrText>
            </w:r>
            <w:r>
              <w:rPr>
                <w:noProof/>
                <w:webHidden/>
              </w:rPr>
            </w:r>
            <w:r>
              <w:rPr>
                <w:noProof/>
                <w:webHidden/>
              </w:rPr>
              <w:fldChar w:fldCharType="separate"/>
            </w:r>
            <w:r>
              <w:rPr>
                <w:noProof/>
                <w:webHidden/>
              </w:rPr>
              <w:t>7</w:t>
            </w:r>
            <w:r>
              <w:rPr>
                <w:noProof/>
                <w:webHidden/>
              </w:rPr>
              <w:fldChar w:fldCharType="end"/>
            </w:r>
          </w:hyperlink>
        </w:p>
        <w:p w14:paraId="283D6033" w14:textId="6C01CD2F" w:rsidR="00915E0D" w:rsidRDefault="00915E0D">
          <w:pPr>
            <w:pStyle w:val="TM1"/>
            <w:tabs>
              <w:tab w:val="right" w:leader="dot" w:pos="9062"/>
            </w:tabs>
            <w:rPr>
              <w:rFonts w:eastAsiaTheme="minorEastAsia"/>
              <w:b w:val="0"/>
              <w:bCs w:val="0"/>
              <w:i w:val="0"/>
              <w:iCs w:val="0"/>
              <w:noProof/>
              <w:lang w:val="en-US"/>
            </w:rPr>
          </w:pPr>
          <w:hyperlink w:anchor="_Toc236916259" w:history="1">
            <w:r w:rsidRPr="00B83125">
              <w:rPr>
                <w:rStyle w:val="Lienhypertexte"/>
                <w:noProof/>
                <w:spacing w:val="-10"/>
                <w:kern w:val="28"/>
              </w:rPr>
              <w:t>6. NATURE DE L'APPUI APPORTÉ PAR VABICUI</w:t>
            </w:r>
            <w:r>
              <w:rPr>
                <w:noProof/>
                <w:webHidden/>
              </w:rPr>
              <w:tab/>
            </w:r>
            <w:r>
              <w:rPr>
                <w:noProof/>
                <w:webHidden/>
              </w:rPr>
              <w:fldChar w:fldCharType="begin"/>
            </w:r>
            <w:r>
              <w:rPr>
                <w:noProof/>
                <w:webHidden/>
              </w:rPr>
              <w:instrText xml:space="preserve"> PAGEREF _Toc236916259 \h </w:instrText>
            </w:r>
            <w:r>
              <w:rPr>
                <w:noProof/>
                <w:webHidden/>
              </w:rPr>
            </w:r>
            <w:r>
              <w:rPr>
                <w:noProof/>
                <w:webHidden/>
              </w:rPr>
              <w:fldChar w:fldCharType="separate"/>
            </w:r>
            <w:r>
              <w:rPr>
                <w:noProof/>
                <w:webHidden/>
              </w:rPr>
              <w:t>8</w:t>
            </w:r>
            <w:r>
              <w:rPr>
                <w:noProof/>
                <w:webHidden/>
              </w:rPr>
              <w:fldChar w:fldCharType="end"/>
            </w:r>
          </w:hyperlink>
        </w:p>
        <w:p w14:paraId="55A04963" w14:textId="7C54D11C" w:rsidR="00915E0D" w:rsidRDefault="00915E0D">
          <w:pPr>
            <w:pStyle w:val="TM1"/>
            <w:tabs>
              <w:tab w:val="right" w:leader="dot" w:pos="9062"/>
            </w:tabs>
            <w:rPr>
              <w:rFonts w:eastAsiaTheme="minorEastAsia"/>
              <w:b w:val="0"/>
              <w:bCs w:val="0"/>
              <w:i w:val="0"/>
              <w:iCs w:val="0"/>
              <w:noProof/>
              <w:lang w:val="en-US"/>
            </w:rPr>
          </w:pPr>
          <w:hyperlink w:anchor="_Toc236916260" w:history="1">
            <w:r w:rsidRPr="00B83125">
              <w:rPr>
                <w:rStyle w:val="Lienhypertexte"/>
                <w:rFonts w:eastAsia="Times New Roman"/>
                <w:noProof/>
                <w:spacing w:val="-10"/>
                <w:kern w:val="28"/>
                <w:lang w:eastAsia="fr-FR"/>
              </w:rPr>
              <w:t>7. RÉGIME DE PROPRIÉTÉ DES ÉQUIPEMENTS</w:t>
            </w:r>
            <w:r>
              <w:rPr>
                <w:noProof/>
                <w:webHidden/>
              </w:rPr>
              <w:tab/>
            </w:r>
            <w:r>
              <w:rPr>
                <w:noProof/>
                <w:webHidden/>
              </w:rPr>
              <w:fldChar w:fldCharType="begin"/>
            </w:r>
            <w:r>
              <w:rPr>
                <w:noProof/>
                <w:webHidden/>
              </w:rPr>
              <w:instrText xml:space="preserve"> PAGEREF _Toc236916260 \h </w:instrText>
            </w:r>
            <w:r>
              <w:rPr>
                <w:noProof/>
                <w:webHidden/>
              </w:rPr>
            </w:r>
            <w:r>
              <w:rPr>
                <w:noProof/>
                <w:webHidden/>
              </w:rPr>
              <w:fldChar w:fldCharType="separate"/>
            </w:r>
            <w:r>
              <w:rPr>
                <w:noProof/>
                <w:webHidden/>
              </w:rPr>
              <w:t>9</w:t>
            </w:r>
            <w:r>
              <w:rPr>
                <w:noProof/>
                <w:webHidden/>
              </w:rPr>
              <w:fldChar w:fldCharType="end"/>
            </w:r>
          </w:hyperlink>
        </w:p>
        <w:p w14:paraId="012C3209" w14:textId="29E7D4D5" w:rsidR="00915E0D" w:rsidRDefault="00915E0D">
          <w:pPr>
            <w:pStyle w:val="TM1"/>
            <w:tabs>
              <w:tab w:val="right" w:leader="dot" w:pos="9062"/>
            </w:tabs>
            <w:rPr>
              <w:rFonts w:eastAsiaTheme="minorEastAsia"/>
              <w:b w:val="0"/>
              <w:bCs w:val="0"/>
              <w:i w:val="0"/>
              <w:iCs w:val="0"/>
              <w:noProof/>
              <w:lang w:val="en-US"/>
            </w:rPr>
          </w:pPr>
          <w:hyperlink w:anchor="_Toc236916261" w:history="1">
            <w:r w:rsidRPr="00B83125">
              <w:rPr>
                <w:rStyle w:val="Lienhypertexte"/>
                <w:noProof/>
                <w:lang w:eastAsia="zh-CN"/>
              </w:rPr>
              <w:t>8.CONVENTION DE MISE À DISPOSITION DES ÉQUIPEMENTS</w:t>
            </w:r>
            <w:r>
              <w:rPr>
                <w:noProof/>
                <w:webHidden/>
              </w:rPr>
              <w:tab/>
            </w:r>
            <w:r>
              <w:rPr>
                <w:noProof/>
                <w:webHidden/>
              </w:rPr>
              <w:fldChar w:fldCharType="begin"/>
            </w:r>
            <w:r>
              <w:rPr>
                <w:noProof/>
                <w:webHidden/>
              </w:rPr>
              <w:instrText xml:space="preserve"> PAGEREF _Toc236916261 \h </w:instrText>
            </w:r>
            <w:r>
              <w:rPr>
                <w:noProof/>
                <w:webHidden/>
              </w:rPr>
            </w:r>
            <w:r>
              <w:rPr>
                <w:noProof/>
                <w:webHidden/>
              </w:rPr>
              <w:fldChar w:fldCharType="separate"/>
            </w:r>
            <w:r>
              <w:rPr>
                <w:noProof/>
                <w:webHidden/>
              </w:rPr>
              <w:t>10</w:t>
            </w:r>
            <w:r>
              <w:rPr>
                <w:noProof/>
                <w:webHidden/>
              </w:rPr>
              <w:fldChar w:fldCharType="end"/>
            </w:r>
          </w:hyperlink>
        </w:p>
        <w:p w14:paraId="1788394C" w14:textId="58966CBB" w:rsidR="00915E0D" w:rsidRDefault="00915E0D">
          <w:pPr>
            <w:pStyle w:val="TM1"/>
            <w:tabs>
              <w:tab w:val="right" w:leader="dot" w:pos="9062"/>
            </w:tabs>
            <w:rPr>
              <w:rFonts w:eastAsiaTheme="minorEastAsia"/>
              <w:b w:val="0"/>
              <w:bCs w:val="0"/>
              <w:i w:val="0"/>
              <w:iCs w:val="0"/>
              <w:noProof/>
              <w:lang w:val="en-US"/>
            </w:rPr>
          </w:pPr>
          <w:hyperlink w:anchor="_Toc236916262" w:history="1">
            <w:r w:rsidRPr="00B83125">
              <w:rPr>
                <w:rStyle w:val="Lienhypertexte"/>
                <w:rFonts w:eastAsia="Times New Roman"/>
                <w:noProof/>
                <w:lang w:eastAsia="fr-FR"/>
              </w:rPr>
              <w:t>9. PLATEFORMES DE DÉMONSTRATION TECHNOLOGIQUE</w:t>
            </w:r>
            <w:r>
              <w:rPr>
                <w:noProof/>
                <w:webHidden/>
              </w:rPr>
              <w:tab/>
            </w:r>
            <w:r>
              <w:rPr>
                <w:noProof/>
                <w:webHidden/>
              </w:rPr>
              <w:fldChar w:fldCharType="begin"/>
            </w:r>
            <w:r>
              <w:rPr>
                <w:noProof/>
                <w:webHidden/>
              </w:rPr>
              <w:instrText xml:space="preserve"> PAGEREF _Toc236916262 \h </w:instrText>
            </w:r>
            <w:r>
              <w:rPr>
                <w:noProof/>
                <w:webHidden/>
              </w:rPr>
            </w:r>
            <w:r>
              <w:rPr>
                <w:noProof/>
                <w:webHidden/>
              </w:rPr>
              <w:fldChar w:fldCharType="separate"/>
            </w:r>
            <w:r>
              <w:rPr>
                <w:noProof/>
                <w:webHidden/>
              </w:rPr>
              <w:t>10</w:t>
            </w:r>
            <w:r>
              <w:rPr>
                <w:noProof/>
                <w:webHidden/>
              </w:rPr>
              <w:fldChar w:fldCharType="end"/>
            </w:r>
          </w:hyperlink>
        </w:p>
        <w:p w14:paraId="600ACAA9" w14:textId="3E01FDEA" w:rsidR="00915E0D" w:rsidRDefault="00915E0D">
          <w:pPr>
            <w:pStyle w:val="TM1"/>
            <w:tabs>
              <w:tab w:val="right" w:leader="dot" w:pos="9062"/>
            </w:tabs>
            <w:rPr>
              <w:rFonts w:eastAsiaTheme="minorEastAsia"/>
              <w:b w:val="0"/>
              <w:bCs w:val="0"/>
              <w:i w:val="0"/>
              <w:iCs w:val="0"/>
              <w:noProof/>
              <w:lang w:val="en-US"/>
            </w:rPr>
          </w:pPr>
          <w:hyperlink w:anchor="_Toc236916263" w:history="1">
            <w:r w:rsidRPr="00B83125">
              <w:rPr>
                <w:rStyle w:val="Lienhypertexte"/>
                <w:rFonts w:eastAsia="Times New Roman"/>
                <w:noProof/>
                <w:spacing w:val="-10"/>
                <w:kern w:val="28"/>
                <w:lang w:eastAsia="fr-FR"/>
              </w:rPr>
              <w:t xml:space="preserve">10. OBLIGATIONS </w:t>
            </w:r>
            <w:r w:rsidRPr="00B83125">
              <w:rPr>
                <w:rStyle w:val="Lienhypertexte"/>
                <w:rFonts w:eastAsia="Times New Roman"/>
                <w:noProof/>
                <w:lang w:eastAsia="fr-FR"/>
              </w:rPr>
              <w:t xml:space="preserve"> DES STRUCTURES BENEFICIAIRES</w:t>
            </w:r>
            <w:r>
              <w:rPr>
                <w:noProof/>
                <w:webHidden/>
              </w:rPr>
              <w:tab/>
            </w:r>
            <w:r>
              <w:rPr>
                <w:noProof/>
                <w:webHidden/>
              </w:rPr>
              <w:fldChar w:fldCharType="begin"/>
            </w:r>
            <w:r>
              <w:rPr>
                <w:noProof/>
                <w:webHidden/>
              </w:rPr>
              <w:instrText xml:space="preserve"> PAGEREF _Toc236916263 \h </w:instrText>
            </w:r>
            <w:r>
              <w:rPr>
                <w:noProof/>
                <w:webHidden/>
              </w:rPr>
            </w:r>
            <w:r>
              <w:rPr>
                <w:noProof/>
                <w:webHidden/>
              </w:rPr>
              <w:fldChar w:fldCharType="separate"/>
            </w:r>
            <w:r>
              <w:rPr>
                <w:noProof/>
                <w:webHidden/>
              </w:rPr>
              <w:t>11</w:t>
            </w:r>
            <w:r>
              <w:rPr>
                <w:noProof/>
                <w:webHidden/>
              </w:rPr>
              <w:fldChar w:fldCharType="end"/>
            </w:r>
          </w:hyperlink>
        </w:p>
        <w:p w14:paraId="190DA7A0" w14:textId="03DD8FAC" w:rsidR="00915E0D" w:rsidRDefault="00915E0D">
          <w:pPr>
            <w:pStyle w:val="TM1"/>
            <w:tabs>
              <w:tab w:val="right" w:leader="dot" w:pos="9062"/>
            </w:tabs>
            <w:rPr>
              <w:rFonts w:eastAsiaTheme="minorEastAsia"/>
              <w:b w:val="0"/>
              <w:bCs w:val="0"/>
              <w:i w:val="0"/>
              <w:iCs w:val="0"/>
              <w:noProof/>
              <w:lang w:val="en-US"/>
            </w:rPr>
          </w:pPr>
          <w:hyperlink w:anchor="_Toc236916264" w:history="1">
            <w:r w:rsidRPr="00B83125">
              <w:rPr>
                <w:rStyle w:val="Lienhypertexte"/>
                <w:rFonts w:eastAsia="Times New Roman"/>
                <w:noProof/>
                <w:lang w:eastAsia="fr-FR"/>
              </w:rPr>
              <w:t>11. VALORISATION DES DÉMONSTRATEURS ET MÉCANISME DE PÉRENNISATION</w:t>
            </w:r>
            <w:r>
              <w:rPr>
                <w:noProof/>
                <w:webHidden/>
              </w:rPr>
              <w:tab/>
            </w:r>
            <w:r>
              <w:rPr>
                <w:noProof/>
                <w:webHidden/>
              </w:rPr>
              <w:fldChar w:fldCharType="begin"/>
            </w:r>
            <w:r>
              <w:rPr>
                <w:noProof/>
                <w:webHidden/>
              </w:rPr>
              <w:instrText xml:space="preserve"> PAGEREF _Toc236916264 \h </w:instrText>
            </w:r>
            <w:r>
              <w:rPr>
                <w:noProof/>
                <w:webHidden/>
              </w:rPr>
            </w:r>
            <w:r>
              <w:rPr>
                <w:noProof/>
                <w:webHidden/>
              </w:rPr>
              <w:fldChar w:fldCharType="separate"/>
            </w:r>
            <w:r>
              <w:rPr>
                <w:noProof/>
                <w:webHidden/>
              </w:rPr>
              <w:t>13</w:t>
            </w:r>
            <w:r>
              <w:rPr>
                <w:noProof/>
                <w:webHidden/>
              </w:rPr>
              <w:fldChar w:fldCharType="end"/>
            </w:r>
          </w:hyperlink>
        </w:p>
        <w:p w14:paraId="3BE46869" w14:textId="77C44C67" w:rsidR="00915E0D" w:rsidRDefault="00915E0D">
          <w:pPr>
            <w:pStyle w:val="TM1"/>
            <w:tabs>
              <w:tab w:val="right" w:leader="dot" w:pos="9062"/>
            </w:tabs>
            <w:rPr>
              <w:rFonts w:eastAsiaTheme="minorEastAsia"/>
              <w:b w:val="0"/>
              <w:bCs w:val="0"/>
              <w:i w:val="0"/>
              <w:iCs w:val="0"/>
              <w:noProof/>
              <w:lang w:val="en-US"/>
            </w:rPr>
          </w:pPr>
          <w:hyperlink w:anchor="_Toc236916265" w:history="1">
            <w:r w:rsidRPr="00B83125">
              <w:rPr>
                <w:rStyle w:val="Lienhypertexte"/>
                <w:rFonts w:eastAsia="Times New Roman"/>
                <w:noProof/>
                <w:kern w:val="36"/>
                <w:lang w:eastAsia="fr-FR"/>
              </w:rPr>
              <w:t>12</w:t>
            </w:r>
            <w:r w:rsidRPr="00B83125">
              <w:rPr>
                <w:rStyle w:val="Lienhypertexte"/>
                <w:rFonts w:eastAsia="Times New Roman"/>
                <w:noProof/>
                <w:spacing w:val="-10"/>
                <w:kern w:val="36"/>
                <w:lang w:eastAsia="fr-FR"/>
              </w:rPr>
              <w:t>. MAINTENANCE ET PÉRENNISATION DES INSTALLATIONS</w:t>
            </w:r>
            <w:r>
              <w:rPr>
                <w:noProof/>
                <w:webHidden/>
              </w:rPr>
              <w:tab/>
            </w:r>
            <w:r>
              <w:rPr>
                <w:noProof/>
                <w:webHidden/>
              </w:rPr>
              <w:fldChar w:fldCharType="begin"/>
            </w:r>
            <w:r>
              <w:rPr>
                <w:noProof/>
                <w:webHidden/>
              </w:rPr>
              <w:instrText xml:space="preserve"> PAGEREF _Toc236916265 \h </w:instrText>
            </w:r>
            <w:r>
              <w:rPr>
                <w:noProof/>
                <w:webHidden/>
              </w:rPr>
            </w:r>
            <w:r>
              <w:rPr>
                <w:noProof/>
                <w:webHidden/>
              </w:rPr>
              <w:fldChar w:fldCharType="separate"/>
            </w:r>
            <w:r>
              <w:rPr>
                <w:noProof/>
                <w:webHidden/>
              </w:rPr>
              <w:t>13</w:t>
            </w:r>
            <w:r>
              <w:rPr>
                <w:noProof/>
                <w:webHidden/>
              </w:rPr>
              <w:fldChar w:fldCharType="end"/>
            </w:r>
          </w:hyperlink>
        </w:p>
        <w:p w14:paraId="44866254" w14:textId="5479B82A" w:rsidR="00915E0D" w:rsidRDefault="00915E0D">
          <w:pPr>
            <w:pStyle w:val="TM1"/>
            <w:tabs>
              <w:tab w:val="right" w:leader="dot" w:pos="9062"/>
            </w:tabs>
            <w:rPr>
              <w:rFonts w:eastAsiaTheme="minorEastAsia"/>
              <w:b w:val="0"/>
              <w:bCs w:val="0"/>
              <w:i w:val="0"/>
              <w:iCs w:val="0"/>
              <w:noProof/>
              <w:lang w:val="en-US"/>
            </w:rPr>
          </w:pPr>
          <w:hyperlink w:anchor="_Toc236916266" w:history="1">
            <w:r w:rsidRPr="00B83125">
              <w:rPr>
                <w:rStyle w:val="Lienhypertexte"/>
                <w:rFonts w:eastAsia="Times New Roman"/>
                <w:noProof/>
                <w:lang w:eastAsia="fr-FR"/>
              </w:rPr>
              <w:t>13. SUIVI, ÉVALUATION ET CAPITALISATION</w:t>
            </w:r>
            <w:r>
              <w:rPr>
                <w:noProof/>
                <w:webHidden/>
              </w:rPr>
              <w:tab/>
            </w:r>
            <w:r>
              <w:rPr>
                <w:noProof/>
                <w:webHidden/>
              </w:rPr>
              <w:fldChar w:fldCharType="begin"/>
            </w:r>
            <w:r>
              <w:rPr>
                <w:noProof/>
                <w:webHidden/>
              </w:rPr>
              <w:instrText xml:space="preserve"> PAGEREF _Toc236916266 \h </w:instrText>
            </w:r>
            <w:r>
              <w:rPr>
                <w:noProof/>
                <w:webHidden/>
              </w:rPr>
            </w:r>
            <w:r>
              <w:rPr>
                <w:noProof/>
                <w:webHidden/>
              </w:rPr>
              <w:fldChar w:fldCharType="separate"/>
            </w:r>
            <w:r>
              <w:rPr>
                <w:noProof/>
                <w:webHidden/>
              </w:rPr>
              <w:t>14</w:t>
            </w:r>
            <w:r>
              <w:rPr>
                <w:noProof/>
                <w:webHidden/>
              </w:rPr>
              <w:fldChar w:fldCharType="end"/>
            </w:r>
          </w:hyperlink>
        </w:p>
        <w:p w14:paraId="727716B7" w14:textId="43C978C7" w:rsidR="00915E0D" w:rsidRDefault="00915E0D">
          <w:pPr>
            <w:pStyle w:val="TM1"/>
            <w:tabs>
              <w:tab w:val="right" w:leader="dot" w:pos="9062"/>
            </w:tabs>
            <w:rPr>
              <w:rFonts w:eastAsiaTheme="minorEastAsia"/>
              <w:b w:val="0"/>
              <w:bCs w:val="0"/>
              <w:i w:val="0"/>
              <w:iCs w:val="0"/>
              <w:noProof/>
              <w:lang w:val="en-US"/>
            </w:rPr>
          </w:pPr>
          <w:hyperlink w:anchor="_Toc236916267" w:history="1">
            <w:r w:rsidRPr="00B83125">
              <w:rPr>
                <w:rStyle w:val="Lienhypertexte"/>
                <w:rFonts w:eastAsia="Times New Roman"/>
                <w:noProof/>
                <w:lang w:eastAsia="fr-FR"/>
              </w:rPr>
              <w:t>14. PROPRIÉTÉ INTELLECTUELLE ET CONFIDENTIALITÉ</w:t>
            </w:r>
            <w:r>
              <w:rPr>
                <w:noProof/>
                <w:webHidden/>
              </w:rPr>
              <w:tab/>
            </w:r>
            <w:r>
              <w:rPr>
                <w:noProof/>
                <w:webHidden/>
              </w:rPr>
              <w:fldChar w:fldCharType="begin"/>
            </w:r>
            <w:r>
              <w:rPr>
                <w:noProof/>
                <w:webHidden/>
              </w:rPr>
              <w:instrText xml:space="preserve"> PAGEREF _Toc236916267 \h </w:instrText>
            </w:r>
            <w:r>
              <w:rPr>
                <w:noProof/>
                <w:webHidden/>
              </w:rPr>
            </w:r>
            <w:r>
              <w:rPr>
                <w:noProof/>
                <w:webHidden/>
              </w:rPr>
              <w:fldChar w:fldCharType="separate"/>
            </w:r>
            <w:r>
              <w:rPr>
                <w:noProof/>
                <w:webHidden/>
              </w:rPr>
              <w:t>14</w:t>
            </w:r>
            <w:r>
              <w:rPr>
                <w:noProof/>
                <w:webHidden/>
              </w:rPr>
              <w:fldChar w:fldCharType="end"/>
            </w:r>
          </w:hyperlink>
        </w:p>
        <w:p w14:paraId="5DAF6164" w14:textId="4B8E98CB" w:rsidR="00915E0D" w:rsidRDefault="00915E0D">
          <w:pPr>
            <w:pStyle w:val="TM1"/>
            <w:tabs>
              <w:tab w:val="right" w:leader="dot" w:pos="9062"/>
            </w:tabs>
            <w:rPr>
              <w:rFonts w:eastAsiaTheme="minorEastAsia"/>
              <w:b w:val="0"/>
              <w:bCs w:val="0"/>
              <w:i w:val="0"/>
              <w:iCs w:val="0"/>
              <w:noProof/>
              <w:lang w:val="en-US"/>
            </w:rPr>
          </w:pPr>
          <w:hyperlink w:anchor="_Toc236916268" w:history="1">
            <w:r w:rsidRPr="00B83125">
              <w:rPr>
                <w:rStyle w:val="Lienhypertexte"/>
                <w:rFonts w:eastAsia="Times New Roman"/>
                <w:noProof/>
                <w:lang w:eastAsia="fr-FR"/>
              </w:rPr>
              <w:t>15. CALENDRIER INDICATIF</w:t>
            </w:r>
            <w:r>
              <w:rPr>
                <w:noProof/>
                <w:webHidden/>
              </w:rPr>
              <w:tab/>
            </w:r>
            <w:r>
              <w:rPr>
                <w:noProof/>
                <w:webHidden/>
              </w:rPr>
              <w:fldChar w:fldCharType="begin"/>
            </w:r>
            <w:r>
              <w:rPr>
                <w:noProof/>
                <w:webHidden/>
              </w:rPr>
              <w:instrText xml:space="preserve"> PAGEREF _Toc236916268 \h </w:instrText>
            </w:r>
            <w:r>
              <w:rPr>
                <w:noProof/>
                <w:webHidden/>
              </w:rPr>
            </w:r>
            <w:r>
              <w:rPr>
                <w:noProof/>
                <w:webHidden/>
              </w:rPr>
              <w:fldChar w:fldCharType="separate"/>
            </w:r>
            <w:r>
              <w:rPr>
                <w:noProof/>
                <w:webHidden/>
              </w:rPr>
              <w:t>14</w:t>
            </w:r>
            <w:r>
              <w:rPr>
                <w:noProof/>
                <w:webHidden/>
              </w:rPr>
              <w:fldChar w:fldCharType="end"/>
            </w:r>
          </w:hyperlink>
        </w:p>
        <w:p w14:paraId="2C381D5C" w14:textId="6891464A" w:rsidR="00915E0D" w:rsidRDefault="00915E0D">
          <w:pPr>
            <w:pStyle w:val="TM1"/>
            <w:tabs>
              <w:tab w:val="right" w:leader="dot" w:pos="9062"/>
            </w:tabs>
            <w:rPr>
              <w:rFonts w:eastAsiaTheme="minorEastAsia"/>
              <w:b w:val="0"/>
              <w:bCs w:val="0"/>
              <w:i w:val="0"/>
              <w:iCs w:val="0"/>
              <w:noProof/>
              <w:lang w:val="en-US"/>
            </w:rPr>
          </w:pPr>
          <w:hyperlink w:anchor="_Toc236916269" w:history="1">
            <w:r w:rsidRPr="00B83125">
              <w:rPr>
                <w:rStyle w:val="Lienhypertexte"/>
                <w:rFonts w:eastAsia="Times New Roman"/>
                <w:noProof/>
                <w:lang w:eastAsia="fr-FR"/>
              </w:rPr>
              <w:t>15. DISPOSITIONS DIVERSES</w:t>
            </w:r>
            <w:r>
              <w:rPr>
                <w:noProof/>
                <w:webHidden/>
              </w:rPr>
              <w:tab/>
            </w:r>
            <w:r>
              <w:rPr>
                <w:noProof/>
                <w:webHidden/>
              </w:rPr>
              <w:fldChar w:fldCharType="begin"/>
            </w:r>
            <w:r>
              <w:rPr>
                <w:noProof/>
                <w:webHidden/>
              </w:rPr>
              <w:instrText xml:space="preserve"> PAGEREF _Toc236916269 \h </w:instrText>
            </w:r>
            <w:r>
              <w:rPr>
                <w:noProof/>
                <w:webHidden/>
              </w:rPr>
            </w:r>
            <w:r>
              <w:rPr>
                <w:noProof/>
                <w:webHidden/>
              </w:rPr>
              <w:fldChar w:fldCharType="separate"/>
            </w:r>
            <w:r>
              <w:rPr>
                <w:noProof/>
                <w:webHidden/>
              </w:rPr>
              <w:t>15</w:t>
            </w:r>
            <w:r>
              <w:rPr>
                <w:noProof/>
                <w:webHidden/>
              </w:rPr>
              <w:fldChar w:fldCharType="end"/>
            </w:r>
          </w:hyperlink>
        </w:p>
        <w:p w14:paraId="7FCB18B3" w14:textId="18DEE6DA" w:rsidR="00915E0D" w:rsidRDefault="00915E0D">
          <w:pPr>
            <w:pStyle w:val="TM1"/>
            <w:tabs>
              <w:tab w:val="right" w:leader="dot" w:pos="9062"/>
            </w:tabs>
            <w:rPr>
              <w:rFonts w:eastAsiaTheme="minorEastAsia"/>
              <w:b w:val="0"/>
              <w:bCs w:val="0"/>
              <w:i w:val="0"/>
              <w:iCs w:val="0"/>
              <w:noProof/>
              <w:lang w:val="en-US"/>
            </w:rPr>
          </w:pPr>
          <w:hyperlink w:anchor="_Toc236916270" w:history="1">
            <w:r w:rsidRPr="00B83125">
              <w:rPr>
                <w:rStyle w:val="Lienhypertexte"/>
                <w:rFonts w:eastAsia="Times New Roman"/>
                <w:noProof/>
                <w:lang w:eastAsia="fr-FR"/>
              </w:rPr>
              <w:t>16. RENSEIGNEMENTS COMPLÉMENTAIRES</w:t>
            </w:r>
            <w:r>
              <w:rPr>
                <w:noProof/>
                <w:webHidden/>
              </w:rPr>
              <w:tab/>
            </w:r>
            <w:r>
              <w:rPr>
                <w:noProof/>
                <w:webHidden/>
              </w:rPr>
              <w:fldChar w:fldCharType="begin"/>
            </w:r>
            <w:r>
              <w:rPr>
                <w:noProof/>
                <w:webHidden/>
              </w:rPr>
              <w:instrText xml:space="preserve"> PAGEREF _Toc236916270 \h </w:instrText>
            </w:r>
            <w:r>
              <w:rPr>
                <w:noProof/>
                <w:webHidden/>
              </w:rPr>
            </w:r>
            <w:r>
              <w:rPr>
                <w:noProof/>
                <w:webHidden/>
              </w:rPr>
              <w:fldChar w:fldCharType="separate"/>
            </w:r>
            <w:r>
              <w:rPr>
                <w:noProof/>
                <w:webHidden/>
              </w:rPr>
              <w:t>15</w:t>
            </w:r>
            <w:r>
              <w:rPr>
                <w:noProof/>
                <w:webHidden/>
              </w:rPr>
              <w:fldChar w:fldCharType="end"/>
            </w:r>
          </w:hyperlink>
        </w:p>
        <w:p w14:paraId="2D7F99C4" w14:textId="67D66F1C" w:rsidR="00915E0D" w:rsidRDefault="00915E0D">
          <w:pPr>
            <w:pStyle w:val="TM1"/>
            <w:tabs>
              <w:tab w:val="right" w:leader="dot" w:pos="9062"/>
            </w:tabs>
            <w:rPr>
              <w:rFonts w:eastAsiaTheme="minorEastAsia"/>
              <w:b w:val="0"/>
              <w:bCs w:val="0"/>
              <w:i w:val="0"/>
              <w:iCs w:val="0"/>
              <w:noProof/>
              <w:lang w:val="en-US"/>
            </w:rPr>
          </w:pPr>
          <w:hyperlink w:anchor="_Toc236916271" w:history="1">
            <w:r w:rsidRPr="00B83125">
              <w:rPr>
                <w:rStyle w:val="Lienhypertexte"/>
                <w:rFonts w:eastAsia="Times New Roman" w:cs="Times New Roman"/>
                <w:noProof/>
                <w:kern w:val="0"/>
                <w:lang w:eastAsia="fr-FR"/>
                <w14:ligatures w14:val="none"/>
              </w:rPr>
              <w:t>Les dossiers de soumission doivent être transmis à l’adresse électronique suivante : soumission-projet@fonsti.org</w:t>
            </w:r>
            <w:r>
              <w:rPr>
                <w:noProof/>
                <w:webHidden/>
              </w:rPr>
              <w:tab/>
            </w:r>
            <w:r>
              <w:rPr>
                <w:noProof/>
                <w:webHidden/>
              </w:rPr>
              <w:fldChar w:fldCharType="begin"/>
            </w:r>
            <w:r>
              <w:rPr>
                <w:noProof/>
                <w:webHidden/>
              </w:rPr>
              <w:instrText xml:space="preserve"> PAGEREF _Toc236916271 \h </w:instrText>
            </w:r>
            <w:r>
              <w:rPr>
                <w:noProof/>
                <w:webHidden/>
              </w:rPr>
            </w:r>
            <w:r>
              <w:rPr>
                <w:noProof/>
                <w:webHidden/>
              </w:rPr>
              <w:fldChar w:fldCharType="separate"/>
            </w:r>
            <w:r>
              <w:rPr>
                <w:noProof/>
                <w:webHidden/>
              </w:rPr>
              <w:t>16</w:t>
            </w:r>
            <w:r>
              <w:rPr>
                <w:noProof/>
                <w:webHidden/>
              </w:rPr>
              <w:fldChar w:fldCharType="end"/>
            </w:r>
          </w:hyperlink>
        </w:p>
        <w:p w14:paraId="42B1F034" w14:textId="133ACF18" w:rsidR="00F02677" w:rsidRDefault="00F02677">
          <w:r>
            <w:rPr>
              <w:b/>
              <w:bCs/>
              <w:noProof/>
            </w:rPr>
            <w:fldChar w:fldCharType="end"/>
          </w:r>
        </w:p>
      </w:sdtContent>
    </w:sdt>
    <w:p w14:paraId="66FAF121" w14:textId="77777777" w:rsidR="00F02677" w:rsidRDefault="00F02677" w:rsidP="00090A25">
      <w:pPr>
        <w:jc w:val="center"/>
        <w:rPr>
          <w:b/>
          <w:bCs/>
          <w:sz w:val="28"/>
          <w:szCs w:val="28"/>
          <w:lang w:eastAsia="fr-FR"/>
        </w:rPr>
      </w:pPr>
    </w:p>
    <w:sdt>
      <w:sdtPr>
        <w:rPr>
          <w:color w:val="404040" w:themeColor="text1" w:themeTint="BF"/>
          <w:sz w:val="36"/>
          <w:szCs w:val="36"/>
        </w:rPr>
        <w:alias w:val="Sous-titre"/>
        <w:tag w:val=""/>
        <w:id w:val="1759551507"/>
        <w:showingPlcHdr/>
        <w:dataBinding w:prefixMappings="xmlns:ns0='http://purl.org/dc/elements/1.1/' xmlns:ns1='http://schemas.openxmlformats.org/package/2006/metadata/core-properties' " w:xpath="/ns1:coreProperties[1]/ns0:subject[1]" w:storeItemID="{6C3C8BC8-F283-45AE-878A-BAB7291924A1}"/>
        <w:text/>
      </w:sdtPr>
      <w:sdtContent>
        <w:p w14:paraId="68192046" w14:textId="77777777" w:rsidR="00090A25" w:rsidRDefault="00090A25" w:rsidP="00090A25">
          <w:pPr>
            <w:jc w:val="right"/>
            <w:rPr>
              <w:smallCaps/>
              <w:color w:val="404040" w:themeColor="text1" w:themeTint="BF"/>
              <w:sz w:val="36"/>
              <w:szCs w:val="36"/>
            </w:rPr>
          </w:pPr>
          <w:r>
            <w:rPr>
              <w:color w:val="404040" w:themeColor="text1" w:themeTint="BF"/>
              <w:sz w:val="36"/>
              <w:szCs w:val="36"/>
            </w:rPr>
            <w:t xml:space="preserve">     </w:t>
          </w:r>
        </w:p>
      </w:sdtContent>
    </w:sdt>
    <w:p w14:paraId="0600AD82" w14:textId="126819A7" w:rsidR="00A72A46" w:rsidRDefault="00A72A46"/>
    <w:p w14:paraId="620CB122" w14:textId="77777777" w:rsidR="004A6B1D" w:rsidRDefault="004A6B1D" w:rsidP="009D1DF9">
      <w:pPr>
        <w:spacing w:before="100" w:beforeAutospacing="1" w:after="100" w:afterAutospacing="1"/>
        <w:jc w:val="both"/>
        <w:rPr>
          <w:rFonts w:eastAsia="Times New Roman" w:cs="Times New Roman"/>
          <w:color w:val="000000"/>
          <w:kern w:val="0"/>
          <w:lang w:eastAsia="fr-FR"/>
          <w14:ligatures w14:val="none"/>
        </w:rPr>
      </w:pPr>
    </w:p>
    <w:p w14:paraId="35DBA15D" w14:textId="77777777" w:rsidR="00F02677" w:rsidRDefault="00F02677" w:rsidP="009D1DF9">
      <w:pPr>
        <w:spacing w:before="100" w:beforeAutospacing="1" w:after="100" w:afterAutospacing="1"/>
        <w:jc w:val="both"/>
        <w:rPr>
          <w:rFonts w:eastAsia="Times New Roman" w:cs="Times New Roman"/>
          <w:color w:val="000000"/>
          <w:kern w:val="0"/>
          <w:lang w:eastAsia="fr-FR"/>
          <w14:ligatures w14:val="none"/>
        </w:rPr>
      </w:pPr>
    </w:p>
    <w:p w14:paraId="791EA6A0" w14:textId="77777777" w:rsidR="00F02677" w:rsidRDefault="00F02677" w:rsidP="009D1DF9">
      <w:pPr>
        <w:spacing w:before="100" w:beforeAutospacing="1" w:after="100" w:afterAutospacing="1"/>
        <w:jc w:val="both"/>
        <w:rPr>
          <w:rFonts w:eastAsia="Times New Roman" w:cs="Times New Roman"/>
          <w:color w:val="000000"/>
          <w:kern w:val="0"/>
          <w:lang w:eastAsia="fr-FR"/>
          <w14:ligatures w14:val="none"/>
        </w:rPr>
      </w:pPr>
    </w:p>
    <w:p w14:paraId="6BFF656A" w14:textId="77777777" w:rsidR="00F02677" w:rsidRDefault="00F02677" w:rsidP="009D1DF9">
      <w:pPr>
        <w:spacing w:before="100" w:beforeAutospacing="1" w:after="100" w:afterAutospacing="1"/>
        <w:jc w:val="both"/>
        <w:rPr>
          <w:rFonts w:eastAsia="Times New Roman" w:cs="Times New Roman"/>
          <w:color w:val="000000"/>
          <w:kern w:val="0"/>
          <w:lang w:eastAsia="fr-FR"/>
          <w14:ligatures w14:val="none"/>
        </w:rPr>
      </w:pPr>
    </w:p>
    <w:p w14:paraId="3CFB4CDE" w14:textId="77777777" w:rsidR="00F02677" w:rsidRPr="009D1DF9" w:rsidRDefault="00F02677" w:rsidP="009D1DF9">
      <w:pPr>
        <w:spacing w:before="100" w:beforeAutospacing="1" w:after="100" w:afterAutospacing="1"/>
        <w:jc w:val="both"/>
        <w:rPr>
          <w:rFonts w:eastAsia="Times New Roman" w:cs="Times New Roman"/>
          <w:color w:val="000000"/>
          <w:kern w:val="0"/>
          <w:lang w:eastAsia="fr-FR"/>
          <w14:ligatures w14:val="none"/>
        </w:rPr>
      </w:pPr>
    </w:p>
    <w:p w14:paraId="0D62A8C3" w14:textId="55216359" w:rsidR="008206BD" w:rsidRPr="009D1DF9" w:rsidRDefault="008206BD" w:rsidP="009D1DF9">
      <w:pPr>
        <w:pStyle w:val="Titre1"/>
        <w:rPr>
          <w:rFonts w:eastAsia="Times New Roman"/>
          <w:b/>
          <w:bCs/>
          <w:spacing w:val="-10"/>
          <w:kern w:val="28"/>
          <w:sz w:val="28"/>
          <w:szCs w:val="28"/>
          <w:lang w:eastAsia="fr-FR"/>
        </w:rPr>
      </w:pPr>
      <w:bookmarkStart w:id="5" w:name="_Toc236861624"/>
      <w:bookmarkStart w:id="6" w:name="_Toc236861748"/>
      <w:bookmarkStart w:id="7" w:name="_Toc236916254"/>
      <w:r w:rsidRPr="009D1DF9">
        <w:rPr>
          <w:rFonts w:eastAsia="Times New Roman"/>
          <w:b/>
          <w:bCs/>
          <w:spacing w:val="-10"/>
          <w:kern w:val="28"/>
          <w:sz w:val="28"/>
          <w:szCs w:val="28"/>
          <w:lang w:eastAsia="fr-FR"/>
        </w:rPr>
        <w:t>1. CONTEXTE ET JUSTIFICATION</w:t>
      </w:r>
      <w:bookmarkEnd w:id="5"/>
      <w:bookmarkEnd w:id="6"/>
      <w:bookmarkEnd w:id="7"/>
    </w:p>
    <w:p w14:paraId="65A27906" w14:textId="25B3987B" w:rsidR="008206BD" w:rsidRPr="008206BD" w:rsidRDefault="008206BD" w:rsidP="009D1DF9">
      <w:pPr>
        <w:jc w:val="both"/>
        <w:rPr>
          <w:lang w:eastAsia="fr-FR"/>
        </w:rPr>
      </w:pPr>
      <w:r w:rsidRPr="008206BD">
        <w:rPr>
          <w:lang w:eastAsia="fr-FR"/>
        </w:rPr>
        <w:t>Dans le cadre de ses engagements en faveur de la transition énergétique, de la lutte contre les changements climatiques et de la promotion d'une économie circulaire, la Côte d'Ivoire s'est engagée à développer des solutions innovantes permettant une utilisation durable de ses ressources naturelles et une réduction progressive de sa dépendance aux combustibles traditionnels.</w:t>
      </w:r>
      <w:r w:rsidRPr="00782607">
        <w:rPr>
          <w:lang w:eastAsia="fr-FR"/>
        </w:rPr>
        <w:t xml:space="preserve"> </w:t>
      </w:r>
      <w:r w:rsidRPr="008206BD">
        <w:rPr>
          <w:lang w:eastAsia="fr-FR"/>
        </w:rPr>
        <w:t>Le pays dispose d'un important potentiel de biomasse issu notamment des filières agricoles stratégiques telles que le cacao, l'anacarde, le palmier à huile, l'hévéa, le manioc et le karité. Chaque année, ces filières génèrent des volumes considérables de résidus agricoles dont une grande partie demeure insuffisamment valorisée, alors même qu'ils constituent une ressource énergétique renouvelable susceptible de contribuer à la diversification du mix énergétique national, à la réduction des émissions de gaz à effet de serre et à la création de nouvelles opportunités économiques.</w:t>
      </w:r>
    </w:p>
    <w:p w14:paraId="0271FB79" w14:textId="6BB812CD" w:rsidR="008206BD" w:rsidRPr="008206BD" w:rsidRDefault="008206BD" w:rsidP="009D1DF9">
      <w:pPr>
        <w:jc w:val="both"/>
        <w:rPr>
          <w:lang w:eastAsia="fr-FR"/>
        </w:rPr>
      </w:pPr>
      <w:r w:rsidRPr="008206BD">
        <w:rPr>
          <w:lang w:eastAsia="fr-FR"/>
        </w:rPr>
        <w:t>Parallèlement, de nombreux ménages,</w:t>
      </w:r>
      <w:r w:rsidR="00D154FF">
        <w:rPr>
          <w:lang w:eastAsia="fr-FR"/>
        </w:rPr>
        <w:t xml:space="preserve"> des industries, des</w:t>
      </w:r>
      <w:r w:rsidRPr="008206BD">
        <w:rPr>
          <w:lang w:eastAsia="fr-FR"/>
        </w:rPr>
        <w:t xml:space="preserve"> unités de transformation agroalimentaire, petites et moyennes entreprises ainsi que diverses activités artisanales continuent de recourir à</w:t>
      </w:r>
      <w:r w:rsidR="00C4152A">
        <w:rPr>
          <w:lang w:eastAsia="fr-FR"/>
        </w:rPr>
        <w:t xml:space="preserve"> l’usage de combustible fossile, et à</w:t>
      </w:r>
      <w:r w:rsidRPr="008206BD">
        <w:rPr>
          <w:lang w:eastAsia="fr-FR"/>
        </w:rPr>
        <w:t xml:space="preserve"> des équipements de cuisson peu performants, caractérisés par une faible efficacité énergétique, une consommation élevée de bois-énergie et des impacts importants sur l'environnement, la santé des utilisateurs et les conditions de travail, en particulier celles des femmes.</w:t>
      </w:r>
      <w:r w:rsidRPr="00782607">
        <w:rPr>
          <w:lang w:eastAsia="fr-FR"/>
        </w:rPr>
        <w:t xml:space="preserve"> </w:t>
      </w:r>
      <w:r w:rsidRPr="008206BD">
        <w:rPr>
          <w:lang w:eastAsia="fr-FR"/>
        </w:rPr>
        <w:t>Face à ces défis, le développement de technologies innovantes de valorisation énergétique de la biomasse et de cuisson propre constitue une priorité stratégique pour accélérer la transition vers des systèmes énergétiques plus durables, améliorer la compétitivité des entreprises, renforcer la résilience des chaînes de valeur agricoles et contribuer à l'atteinte des objectifs nationaux en matière de développement durable.</w:t>
      </w:r>
    </w:p>
    <w:p w14:paraId="7C0BF176" w14:textId="49ED418C" w:rsidR="008206BD" w:rsidRPr="008206BD" w:rsidRDefault="00993BC0" w:rsidP="009D1DF9">
      <w:pPr>
        <w:jc w:val="both"/>
        <w:rPr>
          <w:lang w:eastAsia="fr-FR"/>
        </w:rPr>
      </w:pPr>
      <w:r w:rsidRPr="009D1DF9">
        <w:rPr>
          <w:lang w:val="fr-FR" w:eastAsia="fr-FR"/>
        </w:rPr>
        <w:t xml:space="preserve">C’est dans cette optique qu’Enabel, à travers le projet VABICUI financé par l’Union </w:t>
      </w:r>
      <w:r w:rsidR="009D1DF9">
        <w:rPr>
          <w:lang w:val="fr-FR" w:eastAsia="fr-FR"/>
        </w:rPr>
        <w:t>E</w:t>
      </w:r>
      <w:r w:rsidRPr="009D1DF9">
        <w:rPr>
          <w:lang w:val="fr-FR" w:eastAsia="fr-FR"/>
        </w:rPr>
        <w:t>uropéenne et mis en œuvre en Côte d’Ivoire, en collaboration avec le Ministère des Mines, du Pétrole et de l’Énergie, a mandaté, conformément à ses procédures, le Fonds pour la Science, la Technologie et l’Innovation (FONSTI) afin de soutenir l’émergence, l’expérimentation et la diffusion de solutions technologiques innovantes susceptibles d’apporter des réponses concrètes aux défis énergétiques, environnementaux et socio-économiques auxquels le pays est confronté.</w:t>
      </w:r>
      <w:r w:rsidR="00A52DCF">
        <w:rPr>
          <w:lang w:eastAsia="fr-FR"/>
        </w:rPr>
        <w:t xml:space="preserve"> </w:t>
      </w:r>
      <w:r w:rsidR="008206BD" w:rsidRPr="008206BD">
        <w:rPr>
          <w:lang w:eastAsia="fr-FR"/>
        </w:rPr>
        <w:t xml:space="preserve">Contrairement aux mécanismes classiques de financement, </w:t>
      </w:r>
      <w:r w:rsidR="00DF2DF6">
        <w:rPr>
          <w:lang w:eastAsia="fr-FR"/>
        </w:rPr>
        <w:t>le projet VABICUI</w:t>
      </w:r>
      <w:r w:rsidR="000365DC">
        <w:rPr>
          <w:lang w:eastAsia="fr-FR"/>
        </w:rPr>
        <w:t xml:space="preserve"> </w:t>
      </w:r>
      <w:r w:rsidR="008206BD" w:rsidRPr="008206BD">
        <w:rPr>
          <w:lang w:eastAsia="fr-FR"/>
        </w:rPr>
        <w:t>ne consiste pas à octroyer des subventions financières aux entreprises. Il repose sur un dispositif innovant de démonstration technologique</w:t>
      </w:r>
      <w:r w:rsidR="00F10DC8">
        <w:rPr>
          <w:lang w:eastAsia="fr-FR"/>
        </w:rPr>
        <w:t>s</w:t>
      </w:r>
      <w:r w:rsidR="008206BD" w:rsidRPr="008206BD">
        <w:rPr>
          <w:lang w:eastAsia="fr-FR"/>
        </w:rPr>
        <w:t xml:space="preserve"> permettant d'identifier des solutions prometteuses, d'accompagner leur maturation, puis d'acquérir et d'installer les équipements nécessaires sur des sites représentatifs afin d'évaluer leurs performances dans des conditions réelles d'exploitation.</w:t>
      </w:r>
    </w:p>
    <w:p w14:paraId="1BC0797D" w14:textId="2C564FED" w:rsidR="008D3FA6" w:rsidRPr="009D1DF9" w:rsidRDefault="008206BD" w:rsidP="009D1DF9">
      <w:pPr>
        <w:jc w:val="both"/>
        <w:rPr>
          <w:lang w:eastAsia="fr-FR"/>
        </w:rPr>
      </w:pPr>
      <w:r w:rsidRPr="008206BD">
        <w:rPr>
          <w:lang w:eastAsia="fr-FR"/>
        </w:rPr>
        <w:lastRenderedPageBreak/>
        <w:t>Les technologies retenues constitueront un réseau</w:t>
      </w:r>
      <w:r w:rsidR="008D3FA6">
        <w:rPr>
          <w:lang w:eastAsia="fr-FR"/>
        </w:rPr>
        <w:t xml:space="preserve"> </w:t>
      </w:r>
      <w:r w:rsidRPr="008206BD">
        <w:rPr>
          <w:lang w:eastAsia="fr-FR"/>
        </w:rPr>
        <w:t>national de </w:t>
      </w:r>
      <w:r w:rsidRPr="008206BD">
        <w:rPr>
          <w:b/>
          <w:bCs/>
          <w:lang w:eastAsia="fr-FR"/>
        </w:rPr>
        <w:t>Plateformes de Démonstration Technologique</w:t>
      </w:r>
      <w:r w:rsidRPr="008206BD">
        <w:rPr>
          <w:lang w:eastAsia="fr-FR"/>
        </w:rPr>
        <w:t> destinées à favoriser l'apprentissage, le transfert de connaissances, la diffusion des innovations et l'adoption de technologies performantes par les acteurs publics et privés.</w:t>
      </w:r>
      <w:r w:rsidRPr="00782607">
        <w:rPr>
          <w:lang w:eastAsia="fr-FR"/>
        </w:rPr>
        <w:t xml:space="preserve"> </w:t>
      </w:r>
      <w:r w:rsidRPr="008206BD">
        <w:rPr>
          <w:lang w:eastAsia="fr-FR"/>
        </w:rPr>
        <w:t>Cette approche permettra de produire des preuves concrètes de performance, de renforcer la confiance des investisseurs, de faciliter la réplication des solutions les plus efficaces et de mettre</w:t>
      </w:r>
      <w:r w:rsidR="008D3FA6">
        <w:rPr>
          <w:lang w:eastAsia="fr-FR"/>
        </w:rPr>
        <w:t xml:space="preserve"> </w:t>
      </w:r>
      <w:r w:rsidRPr="008206BD">
        <w:rPr>
          <w:lang w:eastAsia="fr-FR"/>
        </w:rPr>
        <w:t>en place un mécanisme durable de soutien à l'innovation dans les domaines de la biomasse énergie et de la cuisson propre.</w:t>
      </w:r>
    </w:p>
    <w:p w14:paraId="45622CA0" w14:textId="0644F032" w:rsidR="008206BD" w:rsidRDefault="008206BD" w:rsidP="004A02C5">
      <w:pPr>
        <w:pStyle w:val="Titre1"/>
        <w:rPr>
          <w:rFonts w:eastAsia="Times New Roman"/>
          <w:b/>
          <w:bCs/>
          <w:sz w:val="28"/>
          <w:szCs w:val="28"/>
          <w:lang w:eastAsia="fr-FR"/>
        </w:rPr>
      </w:pPr>
      <w:bookmarkStart w:id="8" w:name="_Toc236861625"/>
      <w:bookmarkStart w:id="9" w:name="_Toc236861749"/>
      <w:bookmarkStart w:id="10" w:name="_Toc236916255"/>
      <w:r w:rsidRPr="009D1DF9">
        <w:rPr>
          <w:rFonts w:eastAsia="Times New Roman"/>
          <w:b/>
          <w:bCs/>
          <w:sz w:val="28"/>
          <w:szCs w:val="28"/>
          <w:lang w:eastAsia="fr-FR"/>
        </w:rPr>
        <w:t xml:space="preserve">2. </w:t>
      </w:r>
      <w:r w:rsidR="005A6C8C" w:rsidRPr="009D1DF9">
        <w:rPr>
          <w:rFonts w:eastAsia="Times New Roman"/>
          <w:b/>
          <w:bCs/>
          <w:sz w:val="28"/>
          <w:szCs w:val="28"/>
          <w:lang w:eastAsia="fr-FR"/>
        </w:rPr>
        <w:t xml:space="preserve">MECANISME </w:t>
      </w:r>
      <w:r w:rsidR="00996FCB" w:rsidRPr="009D1DF9">
        <w:rPr>
          <w:rFonts w:eastAsia="Times New Roman"/>
          <w:b/>
          <w:bCs/>
          <w:sz w:val="28"/>
          <w:szCs w:val="28"/>
          <w:lang w:eastAsia="fr-FR"/>
        </w:rPr>
        <w:t xml:space="preserve">DE </w:t>
      </w:r>
      <w:r w:rsidR="005E0A20" w:rsidRPr="009D1DF9">
        <w:rPr>
          <w:rFonts w:eastAsia="Times New Roman"/>
          <w:b/>
          <w:bCs/>
          <w:sz w:val="28"/>
          <w:szCs w:val="28"/>
          <w:lang w:eastAsia="fr-FR"/>
        </w:rPr>
        <w:t xml:space="preserve">SOUTIEN </w:t>
      </w:r>
      <w:r w:rsidR="00B66BC9" w:rsidRPr="009D1DF9">
        <w:rPr>
          <w:rFonts w:eastAsia="Times New Roman"/>
          <w:b/>
          <w:bCs/>
          <w:sz w:val="28"/>
          <w:szCs w:val="28"/>
          <w:lang w:eastAsia="fr-FR"/>
        </w:rPr>
        <w:t>À</w:t>
      </w:r>
      <w:r w:rsidR="00996FCB" w:rsidRPr="009D1DF9">
        <w:rPr>
          <w:rFonts w:eastAsia="Times New Roman"/>
          <w:b/>
          <w:bCs/>
          <w:sz w:val="28"/>
          <w:szCs w:val="28"/>
          <w:lang w:eastAsia="fr-FR"/>
        </w:rPr>
        <w:t xml:space="preserve"> l’INNOVATION</w:t>
      </w:r>
      <w:r w:rsidR="00056C92" w:rsidRPr="009D1DF9">
        <w:rPr>
          <w:rFonts w:eastAsia="Times New Roman"/>
          <w:b/>
          <w:bCs/>
          <w:sz w:val="28"/>
          <w:szCs w:val="28"/>
          <w:lang w:eastAsia="fr-FR"/>
        </w:rPr>
        <w:t xml:space="preserve"> PROMU</w:t>
      </w:r>
      <w:r w:rsidR="005647E2" w:rsidRPr="009D1DF9">
        <w:rPr>
          <w:rFonts w:eastAsia="Times New Roman"/>
          <w:b/>
          <w:bCs/>
          <w:sz w:val="28"/>
          <w:szCs w:val="28"/>
          <w:lang w:eastAsia="fr-FR"/>
        </w:rPr>
        <w:t xml:space="preserve"> PAR LE VABICUI</w:t>
      </w:r>
      <w:bookmarkEnd w:id="8"/>
      <w:bookmarkEnd w:id="9"/>
      <w:bookmarkEnd w:id="10"/>
    </w:p>
    <w:p w14:paraId="46177679" w14:textId="77777777" w:rsidR="004A02C5" w:rsidRPr="004A02C5" w:rsidRDefault="004A02C5" w:rsidP="009D1DF9">
      <w:pPr>
        <w:spacing w:after="0"/>
        <w:rPr>
          <w:lang w:eastAsia="fr-FR"/>
        </w:rPr>
      </w:pPr>
    </w:p>
    <w:p w14:paraId="375D9037" w14:textId="2DBBE262" w:rsidR="008206BD" w:rsidRPr="008206BD" w:rsidRDefault="00F2588C" w:rsidP="00A52DCF">
      <w:pPr>
        <w:spacing w:after="0"/>
        <w:jc w:val="both"/>
        <w:rPr>
          <w:lang w:eastAsia="fr-FR"/>
        </w:rPr>
      </w:pPr>
      <w:r>
        <w:rPr>
          <w:lang w:eastAsia="fr-FR"/>
        </w:rPr>
        <w:t>Le</w:t>
      </w:r>
      <w:r w:rsidR="00107842">
        <w:rPr>
          <w:lang w:eastAsia="fr-FR"/>
        </w:rPr>
        <w:t xml:space="preserve"> </w:t>
      </w:r>
      <w:r w:rsidR="006A3864">
        <w:rPr>
          <w:lang w:eastAsia="fr-FR"/>
        </w:rPr>
        <w:t xml:space="preserve">projet VABICUI propose </w:t>
      </w:r>
      <w:r w:rsidR="00355CA8">
        <w:rPr>
          <w:lang w:eastAsia="fr-FR"/>
        </w:rPr>
        <w:t>un mécanisme</w:t>
      </w:r>
      <w:r>
        <w:rPr>
          <w:lang w:eastAsia="fr-FR"/>
        </w:rPr>
        <w:t xml:space="preserve"> de soutien à l’</w:t>
      </w:r>
      <w:r w:rsidR="00830494">
        <w:rPr>
          <w:lang w:eastAsia="fr-FR"/>
        </w:rPr>
        <w:t>innovatio</w:t>
      </w:r>
      <w:r w:rsidR="001E4A11">
        <w:rPr>
          <w:lang w:eastAsia="fr-FR"/>
        </w:rPr>
        <w:t>n technologiqu</w:t>
      </w:r>
      <w:r w:rsidR="0014585C">
        <w:rPr>
          <w:lang w:eastAsia="fr-FR"/>
        </w:rPr>
        <w:t>e de</w:t>
      </w:r>
      <w:r w:rsidR="001E4A11">
        <w:rPr>
          <w:lang w:eastAsia="fr-FR"/>
        </w:rPr>
        <w:t xml:space="preserve"> biomasse énergie et </w:t>
      </w:r>
      <w:r w:rsidR="007A5106">
        <w:rPr>
          <w:lang w:eastAsia="fr-FR"/>
        </w:rPr>
        <w:t xml:space="preserve">de </w:t>
      </w:r>
      <w:r w:rsidR="001E4A11">
        <w:rPr>
          <w:lang w:eastAsia="fr-FR"/>
        </w:rPr>
        <w:t>cuisson propre</w:t>
      </w:r>
      <w:r w:rsidR="00174787">
        <w:rPr>
          <w:lang w:eastAsia="fr-FR"/>
        </w:rPr>
        <w:t>,</w:t>
      </w:r>
      <w:r w:rsidR="00C15FBC">
        <w:rPr>
          <w:lang w:eastAsia="fr-FR"/>
        </w:rPr>
        <w:t xml:space="preserve"> conformément aux procédures de Enabel</w:t>
      </w:r>
      <w:r w:rsidR="00FE7CC5">
        <w:rPr>
          <w:lang w:eastAsia="fr-FR"/>
        </w:rPr>
        <w:t>.</w:t>
      </w:r>
      <w:r w:rsidR="00ED18CE">
        <w:rPr>
          <w:lang w:eastAsia="fr-FR"/>
        </w:rPr>
        <w:t xml:space="preserve"> </w:t>
      </w:r>
      <w:r w:rsidR="00667B95">
        <w:rPr>
          <w:lang w:eastAsia="fr-FR"/>
        </w:rPr>
        <w:t>L</w:t>
      </w:r>
      <w:r w:rsidR="00ED18CE">
        <w:rPr>
          <w:lang w:eastAsia="fr-FR"/>
        </w:rPr>
        <w:t xml:space="preserve">e </w:t>
      </w:r>
      <w:r w:rsidR="00174787">
        <w:rPr>
          <w:lang w:eastAsia="fr-FR"/>
        </w:rPr>
        <w:t xml:space="preserve">mécanisme </w:t>
      </w:r>
      <w:r w:rsidR="008D5BC2">
        <w:rPr>
          <w:lang w:eastAsia="fr-FR"/>
        </w:rPr>
        <w:t xml:space="preserve">sera piloté </w:t>
      </w:r>
      <w:r w:rsidR="00667B95">
        <w:rPr>
          <w:lang w:eastAsia="fr-FR"/>
        </w:rPr>
        <w:t xml:space="preserve">par le </w:t>
      </w:r>
      <w:r w:rsidR="00ED18CE">
        <w:rPr>
          <w:lang w:eastAsia="fr-FR"/>
        </w:rPr>
        <w:t>FONSTI</w:t>
      </w:r>
      <w:r w:rsidR="008D5BC2">
        <w:rPr>
          <w:lang w:eastAsia="fr-FR"/>
        </w:rPr>
        <w:t>, et</w:t>
      </w:r>
      <w:r w:rsidR="00ED18CE">
        <w:rPr>
          <w:lang w:eastAsia="fr-FR"/>
        </w:rPr>
        <w:t xml:space="preserve"> </w:t>
      </w:r>
      <w:r w:rsidR="00883DD5">
        <w:rPr>
          <w:lang w:eastAsia="fr-FR"/>
        </w:rPr>
        <w:t xml:space="preserve">vise à encourager </w:t>
      </w:r>
      <w:r w:rsidR="008206BD" w:rsidRPr="008206BD">
        <w:rPr>
          <w:lang w:eastAsia="fr-FR"/>
        </w:rPr>
        <w:t>le développement, la démonstration et la diffusion de technologies innovantes de valorisation énergétique de la biomasse et de cuisson propre.</w:t>
      </w:r>
      <w:r w:rsidR="007F49CD">
        <w:rPr>
          <w:lang w:eastAsia="fr-FR"/>
        </w:rPr>
        <w:t xml:space="preserve"> Ce projet, </w:t>
      </w:r>
      <w:r w:rsidR="00E75AE9">
        <w:rPr>
          <w:lang w:eastAsia="fr-FR"/>
        </w:rPr>
        <w:t>à travers ce mécanisme</w:t>
      </w:r>
      <w:r w:rsidR="008206BD" w:rsidRPr="008206BD">
        <w:rPr>
          <w:lang w:eastAsia="fr-FR"/>
        </w:rPr>
        <w:t xml:space="preserve"> poursuit une double ambition. D'une part, il vise à promouvoir des solutions technologiques performantes répondant aux besoins des entreprises, des coopératives et des unités de transformation</w:t>
      </w:r>
      <w:r w:rsidR="005A548A">
        <w:rPr>
          <w:lang w:eastAsia="fr-FR"/>
        </w:rPr>
        <w:t xml:space="preserve"> de produits agricoles ou agroalimentaires</w:t>
      </w:r>
      <w:r w:rsidR="008206BD" w:rsidRPr="008206BD">
        <w:rPr>
          <w:lang w:eastAsia="fr-FR"/>
        </w:rPr>
        <w:t>. D'autre part, il entend créer un dispositif national pérenne de démonstration technologique permettant d'accélérer l'adoption de ces innovations à grande échelle.</w:t>
      </w:r>
      <w:r w:rsidR="008206BD" w:rsidRPr="00782607">
        <w:rPr>
          <w:lang w:eastAsia="fr-FR"/>
        </w:rPr>
        <w:t xml:space="preserve"> </w:t>
      </w:r>
      <w:r w:rsidR="00A52DCF">
        <w:rPr>
          <w:lang w:eastAsia="fr-FR"/>
        </w:rPr>
        <w:t xml:space="preserve"> </w:t>
      </w:r>
      <w:r w:rsidR="008206BD" w:rsidRPr="008206BD">
        <w:rPr>
          <w:lang w:eastAsia="fr-FR"/>
        </w:rPr>
        <w:t xml:space="preserve">À cet effet, le </w:t>
      </w:r>
      <w:r w:rsidR="002F4FF6">
        <w:rPr>
          <w:lang w:eastAsia="fr-FR"/>
        </w:rPr>
        <w:t xml:space="preserve">projet VABICUI </w:t>
      </w:r>
      <w:r w:rsidR="008206BD" w:rsidRPr="008206BD">
        <w:rPr>
          <w:lang w:eastAsia="fr-FR"/>
        </w:rPr>
        <w:t xml:space="preserve"> financera l'acquisition, l'installation et la mise en service de technologies innovantes sur des sites sélectionnés à l'issue d'un processus compétitif et transparent.</w:t>
      </w:r>
    </w:p>
    <w:p w14:paraId="0FA3CDDA" w14:textId="61A519A1" w:rsidR="008206BD" w:rsidRPr="008206BD" w:rsidRDefault="008206BD" w:rsidP="009D1DF9">
      <w:pPr>
        <w:jc w:val="both"/>
        <w:rPr>
          <w:lang w:eastAsia="fr-FR"/>
        </w:rPr>
      </w:pPr>
      <w:r w:rsidRPr="008206BD">
        <w:rPr>
          <w:lang w:eastAsia="fr-FR"/>
        </w:rPr>
        <w:t>Les équipements installés demeureront la propriété du FONSTI et seront mis à la disposition des structures bénéficiaires dans le cadre de conventions spécifiques définissant les conditions d'utilisation, de maintenance, de suivi et de valorisation des démonstrateurs.</w:t>
      </w:r>
      <w:r w:rsidR="00576D63">
        <w:rPr>
          <w:lang w:eastAsia="fr-FR"/>
        </w:rPr>
        <w:t xml:space="preserve"> </w:t>
      </w:r>
      <w:r w:rsidRPr="008206BD">
        <w:rPr>
          <w:lang w:eastAsia="fr-FR"/>
        </w:rPr>
        <w:t xml:space="preserve">Les </w:t>
      </w:r>
      <w:r w:rsidR="00BD5362">
        <w:rPr>
          <w:lang w:eastAsia="fr-FR"/>
        </w:rPr>
        <w:t>sites de démonstration</w:t>
      </w:r>
      <w:r w:rsidRPr="008206BD">
        <w:rPr>
          <w:lang w:eastAsia="fr-FR"/>
        </w:rPr>
        <w:t xml:space="preserve"> constitueront des espaces d'expérimentation, de </w:t>
      </w:r>
      <w:r w:rsidR="00BD5362">
        <w:rPr>
          <w:lang w:eastAsia="fr-FR"/>
        </w:rPr>
        <w:t>vulgarisation</w:t>
      </w:r>
      <w:r w:rsidRPr="008206BD">
        <w:rPr>
          <w:lang w:eastAsia="fr-FR"/>
        </w:rPr>
        <w:t>, de formation et de partage d'expériences ouverts aux entreprises, aux chercheurs, aux investisseurs, aux collectivités territoriales, aux partenaires techniques et financiers ainsi qu'à tout autre acteur intéressé par ces technologies.</w:t>
      </w:r>
    </w:p>
    <w:p w14:paraId="0C95BF92" w14:textId="2E06C9A8" w:rsidR="008206BD" w:rsidRPr="00782607" w:rsidRDefault="008206BD" w:rsidP="009D1DF9">
      <w:pPr>
        <w:jc w:val="both"/>
        <w:rPr>
          <w:lang w:eastAsia="fr-FR"/>
        </w:rPr>
      </w:pPr>
      <w:r w:rsidRPr="008206BD">
        <w:rPr>
          <w:lang w:eastAsia="fr-FR"/>
        </w:rPr>
        <w:t xml:space="preserve">Le </w:t>
      </w:r>
      <w:r w:rsidR="00930CA6">
        <w:rPr>
          <w:lang w:eastAsia="fr-FR"/>
        </w:rPr>
        <w:t>Projet VABICUI</w:t>
      </w:r>
      <w:r w:rsidR="00BE0019" w:rsidRPr="008206BD">
        <w:rPr>
          <w:lang w:eastAsia="fr-FR"/>
        </w:rPr>
        <w:t xml:space="preserve"> </w:t>
      </w:r>
      <w:r w:rsidRPr="008206BD">
        <w:rPr>
          <w:lang w:eastAsia="fr-FR"/>
        </w:rPr>
        <w:t>ambitionne ainsi de contribuer durablement au développement d'un écosystème national favorable à l'innovation, à la transition énergétique et à la valorisation des ressources locales.</w:t>
      </w:r>
    </w:p>
    <w:p w14:paraId="34EBC2A6" w14:textId="52F35CAC" w:rsidR="008206BD" w:rsidRPr="009D1DF9" w:rsidRDefault="008206BD" w:rsidP="009D1DF9">
      <w:pPr>
        <w:pStyle w:val="Titre1"/>
        <w:rPr>
          <w:rFonts w:eastAsia="Times New Roman"/>
          <w:b/>
          <w:bCs/>
          <w:sz w:val="28"/>
          <w:szCs w:val="28"/>
          <w:lang w:eastAsia="fr-FR"/>
        </w:rPr>
      </w:pPr>
      <w:bookmarkStart w:id="11" w:name="_Toc236861626"/>
      <w:bookmarkStart w:id="12" w:name="_Toc236861750"/>
      <w:bookmarkStart w:id="13" w:name="_Toc236916256"/>
      <w:r w:rsidRPr="009D1DF9">
        <w:rPr>
          <w:rFonts w:eastAsia="Times New Roman"/>
          <w:b/>
          <w:bCs/>
          <w:sz w:val="28"/>
          <w:szCs w:val="28"/>
          <w:lang w:eastAsia="fr-FR"/>
        </w:rPr>
        <w:t>3. APPEL À</w:t>
      </w:r>
      <w:r w:rsidR="00B73B28" w:rsidRPr="009D1DF9">
        <w:rPr>
          <w:rFonts w:eastAsia="Times New Roman"/>
          <w:b/>
          <w:bCs/>
          <w:sz w:val="28"/>
          <w:szCs w:val="28"/>
          <w:lang w:eastAsia="fr-FR"/>
        </w:rPr>
        <w:t xml:space="preserve"> PROJETS</w:t>
      </w:r>
      <w:bookmarkEnd w:id="11"/>
      <w:bookmarkEnd w:id="12"/>
      <w:r w:rsidRPr="009D1DF9">
        <w:rPr>
          <w:rFonts w:eastAsia="Times New Roman"/>
          <w:b/>
          <w:bCs/>
          <w:sz w:val="28"/>
          <w:szCs w:val="28"/>
          <w:lang w:eastAsia="fr-FR"/>
        </w:rPr>
        <w:t xml:space="preserve"> </w:t>
      </w:r>
      <w:r w:rsidR="00A52DCF">
        <w:rPr>
          <w:rFonts w:eastAsia="Times New Roman"/>
          <w:b/>
          <w:bCs/>
          <w:sz w:val="28"/>
          <w:szCs w:val="28"/>
          <w:lang w:eastAsia="fr-FR"/>
        </w:rPr>
        <w:t>DE DEMONSTRATION</w:t>
      </w:r>
      <w:bookmarkEnd w:id="13"/>
      <w:r w:rsidR="00A52DCF">
        <w:rPr>
          <w:rFonts w:eastAsia="Times New Roman"/>
          <w:b/>
          <w:bCs/>
          <w:sz w:val="28"/>
          <w:szCs w:val="28"/>
          <w:lang w:eastAsia="fr-FR"/>
        </w:rPr>
        <w:t xml:space="preserve"> </w:t>
      </w:r>
    </w:p>
    <w:p w14:paraId="64AF234B" w14:textId="71771929" w:rsidR="00604A11" w:rsidRPr="00604A11" w:rsidRDefault="00604A11" w:rsidP="00604A11">
      <w:pPr>
        <w:spacing w:before="100" w:beforeAutospacing="1" w:after="100" w:afterAutospacing="1" w:line="240" w:lineRule="auto"/>
        <w:jc w:val="both"/>
        <w:rPr>
          <w:rFonts w:eastAsia="Times New Roman" w:cs="Times New Roman"/>
          <w:color w:val="000000"/>
          <w:kern w:val="0"/>
          <w:lang w:val="fr-FR" w:eastAsia="fr-FR"/>
          <w14:ligatures w14:val="none"/>
        </w:rPr>
      </w:pPr>
      <w:r w:rsidRPr="00604A11">
        <w:rPr>
          <w:rFonts w:eastAsia="Times New Roman" w:cs="Times New Roman"/>
          <w:color w:val="000000"/>
          <w:kern w:val="0"/>
          <w:lang w:val="fr-FR" w:eastAsia="fr-FR"/>
          <w14:ligatures w14:val="none"/>
        </w:rPr>
        <w:t>Financé par l’UE, le projet VABICUI « </w:t>
      </w:r>
      <w:r w:rsidRPr="00A52DCF">
        <w:rPr>
          <w:rFonts w:eastAsia="Times New Roman" w:cs="Times New Roman"/>
          <w:b/>
          <w:bCs/>
          <w:color w:val="000000"/>
          <w:kern w:val="0"/>
          <w:lang w:val="fr-FR" w:eastAsia="fr-FR"/>
          <w14:ligatures w14:val="none"/>
        </w:rPr>
        <w:t>Valorisation de la Biomasse énergie et la Cuisson Propre </w:t>
      </w:r>
      <w:r w:rsidRPr="00604A11">
        <w:rPr>
          <w:rFonts w:eastAsia="Times New Roman" w:cs="Times New Roman"/>
          <w:color w:val="000000"/>
          <w:kern w:val="0"/>
          <w:lang w:val="fr-FR" w:eastAsia="fr-FR"/>
          <w14:ligatures w14:val="none"/>
        </w:rPr>
        <w:t>» est mis en œuvre par Enabel en Côte d’Ivoire</w:t>
      </w:r>
      <w:r w:rsidR="008432C5">
        <w:rPr>
          <w:rFonts w:eastAsia="Times New Roman" w:cs="Times New Roman"/>
          <w:color w:val="000000"/>
          <w:kern w:val="0"/>
          <w:lang w:val="fr-FR" w:eastAsia="fr-FR"/>
          <w14:ligatures w14:val="none"/>
        </w:rPr>
        <w:t>, en collaboration avec le Ministère des Mines du Pétrole et de l’Energie</w:t>
      </w:r>
      <w:r w:rsidRPr="00604A11">
        <w:rPr>
          <w:rFonts w:eastAsia="Times New Roman" w:cs="Times New Roman"/>
          <w:color w:val="000000"/>
          <w:kern w:val="0"/>
          <w:lang w:val="fr-FR" w:eastAsia="fr-FR"/>
          <w14:ligatures w14:val="none"/>
        </w:rPr>
        <w:t xml:space="preserve">. Le projet vise à contribuer à la réduction des </w:t>
      </w:r>
      <w:r w:rsidRPr="00604A11">
        <w:rPr>
          <w:rFonts w:eastAsia="Times New Roman" w:cs="Times New Roman"/>
          <w:color w:val="000000"/>
          <w:kern w:val="0"/>
          <w:lang w:val="fr-FR" w:eastAsia="fr-FR"/>
          <w14:ligatures w14:val="none"/>
        </w:rPr>
        <w:lastRenderedPageBreak/>
        <w:t>émissions de gaz à effet de serre, en soutenant les chaines de valeur de la biomasse énergie et la cuisson propre</w:t>
      </w:r>
      <w:r w:rsidR="002452B6">
        <w:rPr>
          <w:rFonts w:eastAsia="Times New Roman" w:cs="Times New Roman"/>
          <w:color w:val="000000"/>
          <w:kern w:val="0"/>
          <w:lang w:val="fr-FR" w:eastAsia="fr-FR"/>
          <w14:ligatures w14:val="none"/>
        </w:rPr>
        <w:t>.</w:t>
      </w:r>
    </w:p>
    <w:p w14:paraId="15BF4069" w14:textId="2F87E3A6" w:rsidR="00534785" w:rsidRPr="009D1DF9" w:rsidRDefault="00E43784" w:rsidP="00782607">
      <w:pPr>
        <w:spacing w:before="100" w:beforeAutospacing="1" w:after="100" w:afterAutospacing="1" w:line="240" w:lineRule="auto"/>
        <w:jc w:val="both"/>
        <w:rPr>
          <w:rFonts w:eastAsia="Times New Roman" w:cs="Times New Roman"/>
          <w:color w:val="000000"/>
          <w:kern w:val="0"/>
          <w:lang w:val="fr-FR" w:eastAsia="fr-FR"/>
          <w14:ligatures w14:val="none"/>
        </w:rPr>
      </w:pPr>
      <w:r w:rsidRPr="009D1DF9">
        <w:rPr>
          <w:rFonts w:eastAsia="Times New Roman" w:cs="Times New Roman"/>
          <w:color w:val="000000"/>
          <w:kern w:val="0"/>
          <w:lang w:val="fr-FR" w:eastAsia="fr-FR"/>
          <w14:ligatures w14:val="none"/>
        </w:rPr>
        <w:t>Conformément à ses procédures, Enabel a mandaté le Fonds pour la Science, la Technologie et l’Innovation (FONSTI), à travers une convention de subside, afin de promouvoir les innovations technologiques dans les domaines de la valorisation énergétique des déchets et de la cuisson propre. Cette initiative vise à contribuer au développement des filières biomasse-énergie et cuisson propre en Côte d’Ivoire.</w:t>
      </w:r>
      <w:r w:rsidR="00254339">
        <w:rPr>
          <w:rFonts w:eastAsia="Times New Roman" w:cs="Times New Roman"/>
          <w:color w:val="000000"/>
          <w:kern w:val="0"/>
          <w:lang w:val="fr-FR" w:eastAsia="fr-FR"/>
          <w14:ligatures w14:val="none"/>
        </w:rPr>
        <w:t xml:space="preserve"> </w:t>
      </w:r>
      <w:r w:rsidR="00604A11" w:rsidRPr="00604A11">
        <w:rPr>
          <w:rFonts w:eastAsia="Times New Roman" w:cs="Times New Roman"/>
          <w:color w:val="000000"/>
          <w:kern w:val="0"/>
          <w:lang w:val="fr-FR" w:eastAsia="fr-FR"/>
          <w14:ligatures w14:val="none"/>
        </w:rPr>
        <w:t xml:space="preserve">Ainsi, dans le cadre de cette mission, </w:t>
      </w:r>
      <w:r w:rsidR="00254339">
        <w:rPr>
          <w:rFonts w:eastAsia="Times New Roman" w:cs="Times New Roman"/>
          <w:color w:val="000000"/>
          <w:kern w:val="0"/>
          <w:lang w:val="fr-FR" w:eastAsia="fr-FR"/>
          <w14:ligatures w14:val="none"/>
        </w:rPr>
        <w:t xml:space="preserve">le </w:t>
      </w:r>
      <w:r w:rsidR="00604A11" w:rsidRPr="00604A11">
        <w:rPr>
          <w:rFonts w:eastAsia="Times New Roman" w:cs="Times New Roman"/>
          <w:color w:val="000000"/>
          <w:kern w:val="0"/>
          <w:lang w:val="fr-FR" w:eastAsia="fr-FR"/>
          <w14:ligatures w14:val="none"/>
        </w:rPr>
        <w:t xml:space="preserve">FONSTI lance ce présent appel à projets. </w:t>
      </w:r>
    </w:p>
    <w:p w14:paraId="66C9CB11" w14:textId="1D27759C" w:rsidR="008206BD" w:rsidRPr="008206BD" w:rsidRDefault="00254339" w:rsidP="00782607">
      <w:pPr>
        <w:spacing w:before="100" w:beforeAutospacing="1" w:after="100" w:afterAutospacing="1" w:line="240" w:lineRule="auto"/>
        <w:jc w:val="both"/>
        <w:rPr>
          <w:rFonts w:eastAsia="Times New Roman" w:cs="Times New Roman"/>
          <w:color w:val="000000"/>
          <w:kern w:val="0"/>
          <w:lang w:eastAsia="fr-FR"/>
          <w14:ligatures w14:val="none"/>
        </w:rPr>
      </w:pPr>
      <w:r>
        <w:rPr>
          <w:rFonts w:eastAsia="Times New Roman" w:cs="Times New Roman"/>
          <w:color w:val="000000"/>
          <w:kern w:val="0"/>
          <w:lang w:eastAsia="fr-FR"/>
          <w14:ligatures w14:val="none"/>
        </w:rPr>
        <w:t xml:space="preserve">Cet </w:t>
      </w:r>
      <w:r w:rsidR="00534785">
        <w:rPr>
          <w:rFonts w:eastAsia="Times New Roman" w:cs="Times New Roman"/>
          <w:color w:val="000000"/>
          <w:kern w:val="0"/>
          <w:lang w:eastAsia="fr-FR"/>
          <w14:ligatures w14:val="none"/>
        </w:rPr>
        <w:t>appel</w:t>
      </w:r>
      <w:r w:rsidR="008206BD" w:rsidRPr="008206BD">
        <w:rPr>
          <w:rFonts w:eastAsia="Times New Roman" w:cs="Times New Roman"/>
          <w:color w:val="000000"/>
          <w:kern w:val="0"/>
          <w:lang w:eastAsia="fr-FR"/>
          <w14:ligatures w14:val="none"/>
        </w:rPr>
        <w:t xml:space="preserve"> vise à identifier, sélectionner et accompagner des porteurs de</w:t>
      </w:r>
      <w:r w:rsidR="0030162C">
        <w:rPr>
          <w:rFonts w:eastAsia="Times New Roman" w:cs="Times New Roman"/>
          <w:color w:val="000000"/>
          <w:kern w:val="0"/>
          <w:lang w:eastAsia="fr-FR"/>
          <w14:ligatures w14:val="none"/>
        </w:rPr>
        <w:t xml:space="preserve"> projets</w:t>
      </w:r>
      <w:r w:rsidR="00760E61">
        <w:rPr>
          <w:rFonts w:eastAsia="Times New Roman" w:cs="Times New Roman"/>
          <w:color w:val="000000"/>
          <w:kern w:val="0"/>
          <w:lang w:eastAsia="fr-FR"/>
          <w14:ligatures w14:val="none"/>
        </w:rPr>
        <w:t xml:space="preserve"> (</w:t>
      </w:r>
      <w:r w:rsidR="00AC23FF">
        <w:rPr>
          <w:rFonts w:eastAsia="Times New Roman" w:cs="Times New Roman"/>
          <w:color w:val="000000"/>
          <w:kern w:val="0"/>
          <w:lang w:eastAsia="fr-FR"/>
          <w14:ligatures w14:val="none"/>
        </w:rPr>
        <w:t>E</w:t>
      </w:r>
      <w:r w:rsidR="00760E61">
        <w:rPr>
          <w:rFonts w:eastAsia="Times New Roman" w:cs="Times New Roman"/>
          <w:color w:val="000000"/>
          <w:kern w:val="0"/>
          <w:lang w:eastAsia="fr-FR"/>
          <w14:ligatures w14:val="none"/>
        </w:rPr>
        <w:t>ntreprises</w:t>
      </w:r>
      <w:r w:rsidR="00764CC3">
        <w:rPr>
          <w:rFonts w:eastAsia="Times New Roman" w:cs="Times New Roman"/>
          <w:color w:val="000000"/>
          <w:kern w:val="0"/>
          <w:lang w:eastAsia="fr-FR"/>
          <w14:ligatures w14:val="none"/>
        </w:rPr>
        <w:t>, PME et Sociétés Coopératives)</w:t>
      </w:r>
      <w:r w:rsidR="008206BD" w:rsidRPr="008206BD">
        <w:rPr>
          <w:rFonts w:eastAsia="Times New Roman" w:cs="Times New Roman"/>
          <w:color w:val="000000"/>
          <w:kern w:val="0"/>
          <w:lang w:eastAsia="fr-FR"/>
          <w14:ligatures w14:val="none"/>
        </w:rPr>
        <w:t xml:space="preserve"> technologies innovantes de valorisation énergétique de la biomasse et de cuisson propre présentant un niveau de maturité suffisant pour être démontrées dans des conditions réelles d'exploitation.</w:t>
      </w:r>
      <w:r>
        <w:rPr>
          <w:rFonts w:eastAsia="Times New Roman" w:cs="Times New Roman"/>
          <w:color w:val="000000"/>
          <w:kern w:val="0"/>
          <w:lang w:eastAsia="fr-FR"/>
          <w14:ligatures w14:val="none"/>
        </w:rPr>
        <w:t xml:space="preserve"> </w:t>
      </w:r>
      <w:r w:rsidR="008206BD" w:rsidRPr="008206BD">
        <w:rPr>
          <w:rFonts w:eastAsia="Times New Roman" w:cs="Times New Roman"/>
          <w:color w:val="000000"/>
          <w:kern w:val="0"/>
          <w:lang w:eastAsia="fr-FR"/>
          <w14:ligatures w14:val="none"/>
        </w:rPr>
        <w:t xml:space="preserve">À travers cet appel, </w:t>
      </w:r>
      <w:r w:rsidR="0007457F">
        <w:rPr>
          <w:rFonts w:eastAsia="Times New Roman" w:cs="Times New Roman"/>
          <w:color w:val="000000"/>
          <w:kern w:val="0"/>
          <w:lang w:eastAsia="fr-FR"/>
          <w14:ligatures w14:val="none"/>
        </w:rPr>
        <w:t>le projet VAB</w:t>
      </w:r>
      <w:r w:rsidR="00A52DCF">
        <w:rPr>
          <w:rFonts w:eastAsia="Times New Roman" w:cs="Times New Roman"/>
          <w:color w:val="000000"/>
          <w:kern w:val="0"/>
          <w:lang w:eastAsia="fr-FR"/>
          <w14:ligatures w14:val="none"/>
        </w:rPr>
        <w:t>I</w:t>
      </w:r>
      <w:r w:rsidR="0007457F">
        <w:rPr>
          <w:rFonts w:eastAsia="Times New Roman" w:cs="Times New Roman"/>
          <w:color w:val="000000"/>
          <w:kern w:val="0"/>
          <w:lang w:eastAsia="fr-FR"/>
          <w14:ligatures w14:val="none"/>
        </w:rPr>
        <w:t xml:space="preserve">CUI </w:t>
      </w:r>
      <w:r w:rsidR="008206BD" w:rsidRPr="008206BD">
        <w:rPr>
          <w:rFonts w:eastAsia="Times New Roman" w:cs="Times New Roman"/>
          <w:color w:val="000000"/>
          <w:kern w:val="0"/>
          <w:lang w:eastAsia="fr-FR"/>
          <w14:ligatures w14:val="none"/>
        </w:rPr>
        <w:t>entend constituer un portefeuille de technologies performantes qui feront l'objet d'une démonstration sur des plateformes technologiques implantées au sein de structures bénéficiaires sélectionnées sur la base d'un processus compétitif, transparent et fondé sur le mérite.</w:t>
      </w:r>
      <w:r w:rsidR="008206BD" w:rsidRPr="00782607">
        <w:rPr>
          <w:rFonts w:eastAsia="Times New Roman" w:cs="Times New Roman"/>
          <w:color w:val="000000"/>
          <w:kern w:val="0"/>
          <w:lang w:eastAsia="fr-FR"/>
          <w14:ligatures w14:val="none"/>
        </w:rPr>
        <w:t xml:space="preserve"> </w:t>
      </w:r>
      <w:r w:rsidR="008206BD" w:rsidRPr="008206BD">
        <w:rPr>
          <w:rFonts w:eastAsia="Times New Roman" w:cs="Times New Roman"/>
          <w:color w:val="000000"/>
          <w:kern w:val="0"/>
          <w:lang w:eastAsia="fr-FR"/>
          <w14:ligatures w14:val="none"/>
        </w:rPr>
        <w:t>Les démonstrateurs technologiques auront pour vocation de :</w:t>
      </w:r>
    </w:p>
    <w:p w14:paraId="66803C51" w14:textId="77777777" w:rsidR="008206BD" w:rsidRPr="008206BD" w:rsidRDefault="008206BD" w:rsidP="00782607">
      <w:pPr>
        <w:numPr>
          <w:ilvl w:val="0"/>
          <w:numId w:val="21"/>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démontrer les performances techniques, économiques, sociales et environnementales des technologies retenues ;</w:t>
      </w:r>
    </w:p>
    <w:p w14:paraId="6096D3E7" w14:textId="77777777" w:rsidR="008206BD" w:rsidRPr="008206BD" w:rsidRDefault="008206BD" w:rsidP="00782607">
      <w:pPr>
        <w:numPr>
          <w:ilvl w:val="0"/>
          <w:numId w:val="21"/>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favoriser l'adoption de solutions innovantes par les entreprises, les coopératives et les autres utilisateurs potentiels ;</w:t>
      </w:r>
    </w:p>
    <w:p w14:paraId="154C3503" w14:textId="77777777" w:rsidR="008206BD" w:rsidRPr="008206BD" w:rsidRDefault="008206BD" w:rsidP="00782607">
      <w:pPr>
        <w:numPr>
          <w:ilvl w:val="0"/>
          <w:numId w:val="21"/>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produire des données objectives sur les performances des technologies en conditions réelles d'utilisation ;</w:t>
      </w:r>
    </w:p>
    <w:p w14:paraId="279A83BE" w14:textId="77777777" w:rsidR="008206BD" w:rsidRPr="008206BD" w:rsidRDefault="008206BD" w:rsidP="00782607">
      <w:pPr>
        <w:numPr>
          <w:ilvl w:val="0"/>
          <w:numId w:val="21"/>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faciliter leur diffusion, leur réplication et leur mise à l'échelle ;</w:t>
      </w:r>
    </w:p>
    <w:p w14:paraId="6DBCC6B8" w14:textId="77777777" w:rsidR="008206BD" w:rsidRPr="008206BD" w:rsidRDefault="008206BD" w:rsidP="00782607">
      <w:pPr>
        <w:numPr>
          <w:ilvl w:val="0"/>
          <w:numId w:val="21"/>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contribuer à la structuration d'un écosystème national d'innovation dans les domaines de la biomasse énergie et de la cuisson propre.</w:t>
      </w:r>
    </w:p>
    <w:p w14:paraId="736625D6" w14:textId="71A9801B" w:rsidR="00534785" w:rsidRPr="00526365" w:rsidRDefault="008206BD" w:rsidP="009D1DF9">
      <w:pPr>
        <w:spacing w:before="100" w:beforeAutospacing="1" w:after="100" w:afterAutospacing="1" w:line="240" w:lineRule="auto"/>
        <w:jc w:val="both"/>
        <w:rPr>
          <w:rFonts w:eastAsia="Times New Roman" w:cs="Times New Roman"/>
          <w:b/>
          <w:bCs/>
          <w:color w:val="C00000"/>
          <w:kern w:val="0"/>
          <w:lang w:eastAsia="fr-FR"/>
          <w14:ligatures w14:val="none"/>
        </w:rPr>
      </w:pPr>
      <w:r w:rsidRPr="008206BD">
        <w:rPr>
          <w:rFonts w:eastAsia="Times New Roman" w:cs="Times New Roman"/>
          <w:color w:val="000000"/>
          <w:kern w:val="0"/>
          <w:lang w:eastAsia="fr-FR"/>
          <w14:ligatures w14:val="none"/>
        </w:rPr>
        <w:t>Le présent appel ne constitue pas un mécanisme de financement direct des entreprises. Les équipements nécessaires à la démonstration seront acquis par le FONSTI</w:t>
      </w:r>
      <w:r w:rsidR="00872B97">
        <w:rPr>
          <w:rFonts w:eastAsia="Times New Roman" w:cs="Times New Roman"/>
          <w:color w:val="000000"/>
          <w:kern w:val="0"/>
          <w:lang w:eastAsia="fr-FR"/>
          <w14:ligatures w14:val="none"/>
        </w:rPr>
        <w:t>,</w:t>
      </w:r>
      <w:r w:rsidR="00090CD2">
        <w:rPr>
          <w:rFonts w:eastAsia="Times New Roman" w:cs="Times New Roman"/>
          <w:color w:val="000000"/>
          <w:kern w:val="0"/>
          <w:lang w:eastAsia="fr-FR"/>
          <w14:ligatures w14:val="none"/>
        </w:rPr>
        <w:t xml:space="preserve"> dans le cadre </w:t>
      </w:r>
      <w:r w:rsidR="00AC5C36">
        <w:rPr>
          <w:rFonts w:eastAsia="Times New Roman" w:cs="Times New Roman"/>
          <w:color w:val="000000"/>
          <w:kern w:val="0"/>
          <w:lang w:eastAsia="fr-FR"/>
          <w14:ligatures w14:val="none"/>
        </w:rPr>
        <w:t xml:space="preserve">du projet </w:t>
      </w:r>
      <w:r w:rsidR="00185D6C">
        <w:rPr>
          <w:rFonts w:eastAsia="Times New Roman" w:cs="Times New Roman"/>
          <w:color w:val="000000"/>
          <w:kern w:val="0"/>
          <w:lang w:eastAsia="fr-FR"/>
          <w14:ligatures w14:val="none"/>
        </w:rPr>
        <w:t>VABICUI</w:t>
      </w:r>
      <w:r w:rsidRPr="008206BD">
        <w:rPr>
          <w:rFonts w:eastAsia="Times New Roman" w:cs="Times New Roman"/>
          <w:color w:val="000000"/>
          <w:kern w:val="0"/>
          <w:lang w:eastAsia="fr-FR"/>
          <w14:ligatures w14:val="none"/>
        </w:rPr>
        <w:t xml:space="preserve"> conformément à ses procédures de passation des marchés </w:t>
      </w:r>
      <w:r w:rsidR="00A440C7">
        <w:rPr>
          <w:rFonts w:eastAsia="Times New Roman" w:cs="Times New Roman"/>
          <w:color w:val="000000"/>
          <w:kern w:val="0"/>
          <w:lang w:eastAsia="fr-FR"/>
          <w14:ligatures w14:val="none"/>
        </w:rPr>
        <w:t>validés par</w:t>
      </w:r>
      <w:r w:rsidR="000F008A">
        <w:rPr>
          <w:rFonts w:eastAsia="Times New Roman" w:cs="Times New Roman"/>
          <w:color w:val="000000"/>
          <w:kern w:val="0"/>
          <w:lang w:eastAsia="fr-FR"/>
          <w14:ligatures w14:val="none"/>
        </w:rPr>
        <w:t xml:space="preserve"> En</w:t>
      </w:r>
      <w:r w:rsidR="009B1784">
        <w:rPr>
          <w:rFonts w:eastAsia="Times New Roman" w:cs="Times New Roman"/>
          <w:color w:val="000000"/>
          <w:kern w:val="0"/>
          <w:lang w:eastAsia="fr-FR"/>
          <w14:ligatures w14:val="none"/>
        </w:rPr>
        <w:t xml:space="preserve">abel </w:t>
      </w:r>
      <w:r w:rsidRPr="008206BD">
        <w:rPr>
          <w:rFonts w:eastAsia="Times New Roman" w:cs="Times New Roman"/>
          <w:color w:val="000000"/>
          <w:kern w:val="0"/>
          <w:lang w:eastAsia="fr-FR"/>
          <w14:ligatures w14:val="none"/>
        </w:rPr>
        <w:t>et installés sur les sites</w:t>
      </w:r>
      <w:r w:rsidR="00535E57">
        <w:rPr>
          <w:rFonts w:eastAsia="Times New Roman" w:cs="Times New Roman"/>
          <w:color w:val="000000"/>
          <w:kern w:val="0"/>
          <w:lang w:eastAsia="fr-FR"/>
          <w14:ligatures w14:val="none"/>
        </w:rPr>
        <w:t xml:space="preserve"> des </w:t>
      </w:r>
      <w:r w:rsidR="00B87204">
        <w:rPr>
          <w:rFonts w:eastAsia="Times New Roman" w:cs="Times New Roman"/>
          <w:color w:val="000000"/>
          <w:kern w:val="0"/>
          <w:lang w:eastAsia="fr-FR"/>
          <w14:ligatures w14:val="none"/>
        </w:rPr>
        <w:t xml:space="preserve">porteurs de </w:t>
      </w:r>
      <w:r w:rsidR="00E42384">
        <w:rPr>
          <w:rFonts w:eastAsia="Times New Roman" w:cs="Times New Roman"/>
          <w:color w:val="000000"/>
          <w:kern w:val="0"/>
          <w:lang w:eastAsia="fr-FR"/>
          <w14:ligatures w14:val="none"/>
        </w:rPr>
        <w:t xml:space="preserve">projets </w:t>
      </w:r>
      <w:r w:rsidR="00E42384" w:rsidRPr="008206BD">
        <w:rPr>
          <w:rFonts w:eastAsia="Times New Roman" w:cs="Times New Roman"/>
          <w:color w:val="000000"/>
          <w:kern w:val="0"/>
          <w:lang w:eastAsia="fr-FR"/>
          <w14:ligatures w14:val="none"/>
        </w:rPr>
        <w:t>retenus</w:t>
      </w:r>
      <w:r w:rsidRPr="008206BD">
        <w:rPr>
          <w:rFonts w:eastAsia="Times New Roman" w:cs="Times New Roman"/>
          <w:color w:val="000000"/>
          <w:kern w:val="0"/>
          <w:lang w:eastAsia="fr-FR"/>
          <w14:ligatures w14:val="none"/>
        </w:rPr>
        <w:t xml:space="preserve">. </w:t>
      </w:r>
      <w:r w:rsidRPr="00526365">
        <w:rPr>
          <w:rFonts w:eastAsia="Times New Roman" w:cs="Times New Roman"/>
          <w:b/>
          <w:bCs/>
          <w:color w:val="C00000"/>
          <w:kern w:val="0"/>
          <w:lang w:eastAsia="fr-FR"/>
          <w14:ligatures w14:val="none"/>
        </w:rPr>
        <w:t>Ils demeureront la propriété du FONSTI conformément aux dispositions prévues dans les conventions de mise à disposition</w:t>
      </w:r>
      <w:r w:rsidR="007A54D3">
        <w:rPr>
          <w:rFonts w:eastAsia="Times New Roman" w:cs="Times New Roman"/>
          <w:b/>
          <w:bCs/>
          <w:color w:val="C00000"/>
          <w:kern w:val="0"/>
          <w:lang w:eastAsia="fr-FR"/>
          <w14:ligatures w14:val="none"/>
        </w:rPr>
        <w:t xml:space="preserve"> avec chaque entreprise bénéficiaire</w:t>
      </w:r>
      <w:r w:rsidRPr="00526365">
        <w:rPr>
          <w:rFonts w:eastAsia="Times New Roman" w:cs="Times New Roman"/>
          <w:b/>
          <w:bCs/>
          <w:color w:val="C00000"/>
          <w:kern w:val="0"/>
          <w:lang w:eastAsia="fr-FR"/>
          <w14:ligatures w14:val="none"/>
        </w:rPr>
        <w:t>.</w:t>
      </w:r>
    </w:p>
    <w:p w14:paraId="78A7D5C3" w14:textId="77777777" w:rsidR="00A52DCF" w:rsidRPr="00782607" w:rsidRDefault="00A52DCF" w:rsidP="009D1DF9">
      <w:pPr>
        <w:spacing w:before="100" w:beforeAutospacing="1" w:after="100" w:afterAutospacing="1" w:line="240" w:lineRule="auto"/>
        <w:jc w:val="both"/>
        <w:rPr>
          <w:rFonts w:eastAsia="Times New Roman" w:cs="Times New Roman"/>
          <w:kern w:val="0"/>
          <w:lang w:eastAsia="fr-FR"/>
          <w14:ligatures w14:val="none"/>
        </w:rPr>
      </w:pPr>
    </w:p>
    <w:p w14:paraId="6565E0D3" w14:textId="5B2D4C0D" w:rsidR="008206BD" w:rsidRPr="009D1DF9" w:rsidRDefault="00E36975" w:rsidP="009D1DF9">
      <w:pPr>
        <w:rPr>
          <w:b/>
          <w:bCs/>
          <w:color w:val="595959" w:themeColor="text1" w:themeTint="A6"/>
          <w:sz w:val="28"/>
          <w:szCs w:val="28"/>
          <w:lang w:eastAsia="fr-FR"/>
        </w:rPr>
      </w:pPr>
      <w:r w:rsidRPr="009D1DF9">
        <w:rPr>
          <w:b/>
          <w:bCs/>
          <w:sz w:val="28"/>
          <w:szCs w:val="28"/>
          <w:lang w:eastAsia="fr-FR"/>
        </w:rPr>
        <w:t>3</w:t>
      </w:r>
      <w:r w:rsidR="008206BD" w:rsidRPr="009D1DF9">
        <w:rPr>
          <w:b/>
          <w:bCs/>
          <w:sz w:val="28"/>
          <w:szCs w:val="28"/>
          <w:lang w:eastAsia="fr-FR"/>
        </w:rPr>
        <w:t>.1</w:t>
      </w:r>
      <w:r w:rsidR="00BB4C2D" w:rsidRPr="009D1DF9">
        <w:rPr>
          <w:b/>
          <w:bCs/>
          <w:sz w:val="28"/>
          <w:szCs w:val="28"/>
          <w:lang w:eastAsia="fr-FR"/>
        </w:rPr>
        <w:t>.</w:t>
      </w:r>
      <w:r w:rsidR="008206BD" w:rsidRPr="009D1DF9">
        <w:rPr>
          <w:b/>
          <w:bCs/>
          <w:sz w:val="28"/>
          <w:szCs w:val="28"/>
          <w:lang w:eastAsia="fr-FR"/>
        </w:rPr>
        <w:t>Objectif général</w:t>
      </w:r>
    </w:p>
    <w:p w14:paraId="106EE994" w14:textId="61C50602" w:rsidR="008206BD" w:rsidRDefault="008206BD" w:rsidP="00782607">
      <w:p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L'objectif général d</w:t>
      </w:r>
      <w:r w:rsidR="00254339">
        <w:rPr>
          <w:rFonts w:eastAsia="Times New Roman" w:cs="Times New Roman"/>
          <w:color w:val="000000"/>
          <w:kern w:val="0"/>
          <w:lang w:eastAsia="fr-FR"/>
          <w14:ligatures w14:val="none"/>
        </w:rPr>
        <w:t>e cet appel</w:t>
      </w:r>
      <w:r w:rsidRPr="008206BD">
        <w:rPr>
          <w:rFonts w:eastAsia="Times New Roman" w:cs="Times New Roman"/>
          <w:color w:val="000000"/>
          <w:kern w:val="0"/>
          <w:lang w:eastAsia="fr-FR"/>
          <w14:ligatures w14:val="none"/>
        </w:rPr>
        <w:t xml:space="preserve"> est d'identifier et de sélectionner</w:t>
      </w:r>
      <w:r w:rsidR="00F95061">
        <w:rPr>
          <w:rFonts w:eastAsia="Times New Roman" w:cs="Times New Roman"/>
          <w:color w:val="000000"/>
          <w:kern w:val="0"/>
          <w:lang w:eastAsia="fr-FR"/>
          <w14:ligatures w14:val="none"/>
        </w:rPr>
        <w:t xml:space="preserve"> des porteurs de projets </w:t>
      </w:r>
      <w:r w:rsidRPr="008206BD">
        <w:rPr>
          <w:rFonts w:eastAsia="Times New Roman" w:cs="Times New Roman"/>
          <w:color w:val="000000"/>
          <w:kern w:val="0"/>
          <w:lang w:eastAsia="fr-FR"/>
          <w14:ligatures w14:val="none"/>
        </w:rPr>
        <w:t>des technologies innovantes de valorisation énergétique de la biomasse et de cuisson propre susceptibles de contribuer à la transition énergétique, à la valorisation durable des déchets agricoles et à la réduction des émissions de gaz à effet de serre en Côte d'Ivoire.</w:t>
      </w:r>
    </w:p>
    <w:p w14:paraId="1FD470FC" w14:textId="77777777" w:rsidR="00636B0E" w:rsidRDefault="00636B0E" w:rsidP="00782607">
      <w:pPr>
        <w:spacing w:before="100" w:beforeAutospacing="1" w:after="100" w:afterAutospacing="1" w:line="240" w:lineRule="auto"/>
        <w:jc w:val="both"/>
        <w:rPr>
          <w:rFonts w:eastAsia="Times New Roman" w:cs="Times New Roman"/>
          <w:color w:val="000000"/>
          <w:kern w:val="0"/>
          <w:lang w:eastAsia="fr-FR"/>
          <w14:ligatures w14:val="none"/>
        </w:rPr>
      </w:pPr>
    </w:p>
    <w:p w14:paraId="6CE04624" w14:textId="77777777" w:rsidR="00526365" w:rsidRPr="008206BD" w:rsidRDefault="00526365" w:rsidP="00782607">
      <w:pPr>
        <w:spacing w:before="100" w:beforeAutospacing="1" w:after="100" w:afterAutospacing="1" w:line="240" w:lineRule="auto"/>
        <w:jc w:val="both"/>
        <w:rPr>
          <w:rFonts w:eastAsia="Times New Roman" w:cs="Times New Roman"/>
          <w:color w:val="000000"/>
          <w:kern w:val="0"/>
          <w:lang w:eastAsia="fr-FR"/>
          <w14:ligatures w14:val="none"/>
        </w:rPr>
      </w:pPr>
    </w:p>
    <w:p w14:paraId="0A038DF6" w14:textId="1A365432" w:rsidR="008206BD" w:rsidRPr="009D1DF9" w:rsidRDefault="00022BAC" w:rsidP="009D1DF9">
      <w:pPr>
        <w:rPr>
          <w:b/>
          <w:bCs/>
          <w:color w:val="595959" w:themeColor="text1" w:themeTint="A6"/>
          <w:sz w:val="28"/>
          <w:szCs w:val="28"/>
          <w:lang w:eastAsia="fr-FR"/>
        </w:rPr>
      </w:pPr>
      <w:r w:rsidRPr="009D1DF9">
        <w:rPr>
          <w:b/>
          <w:bCs/>
          <w:sz w:val="28"/>
          <w:szCs w:val="28"/>
          <w:lang w:eastAsia="fr-FR"/>
        </w:rPr>
        <w:t xml:space="preserve">3.2. </w:t>
      </w:r>
      <w:r w:rsidR="008206BD" w:rsidRPr="009D1DF9">
        <w:rPr>
          <w:b/>
          <w:bCs/>
          <w:sz w:val="28"/>
          <w:szCs w:val="28"/>
          <w:lang w:eastAsia="fr-FR"/>
        </w:rPr>
        <w:t>Objectifs spécifiques</w:t>
      </w:r>
    </w:p>
    <w:p w14:paraId="4569DCE0" w14:textId="77777777" w:rsidR="008206BD" w:rsidRPr="008206BD" w:rsidRDefault="008206BD" w:rsidP="00782607">
      <w:p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De manière spécifique, le présent appel vise à :</w:t>
      </w:r>
    </w:p>
    <w:p w14:paraId="094B544C" w14:textId="77777777" w:rsidR="008206BD" w:rsidRPr="008206BD" w:rsidRDefault="008206BD" w:rsidP="00782607">
      <w:pPr>
        <w:numPr>
          <w:ilvl w:val="0"/>
          <w:numId w:val="24"/>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identifier des technologies innovantes présentant un niveau de maturité suffisant pour une démonstration en conditions réelles ;</w:t>
      </w:r>
    </w:p>
    <w:p w14:paraId="29ED8FB3" w14:textId="77777777" w:rsidR="008206BD" w:rsidRPr="008206BD" w:rsidRDefault="008206BD" w:rsidP="00782607">
      <w:pPr>
        <w:numPr>
          <w:ilvl w:val="0"/>
          <w:numId w:val="24"/>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sélectionner des structures capables d'accueillir des plateformes de démonstration technologique ;</w:t>
      </w:r>
    </w:p>
    <w:p w14:paraId="19AE8053" w14:textId="77777777" w:rsidR="008206BD" w:rsidRPr="008206BD" w:rsidRDefault="008206BD" w:rsidP="00782607">
      <w:pPr>
        <w:numPr>
          <w:ilvl w:val="0"/>
          <w:numId w:val="24"/>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promouvoir des solutions énergétiques innovantes adaptées aux besoins des entreprises, des coopératives et des unités de transformation ;</w:t>
      </w:r>
    </w:p>
    <w:p w14:paraId="567DAFC4" w14:textId="77777777" w:rsidR="008206BD" w:rsidRPr="008206BD" w:rsidRDefault="008206BD" w:rsidP="00782607">
      <w:pPr>
        <w:numPr>
          <w:ilvl w:val="0"/>
          <w:numId w:val="24"/>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démontrer les performances techniques, économiques, environnementales et sociales des technologies retenues ;</w:t>
      </w:r>
    </w:p>
    <w:p w14:paraId="2ECCD436" w14:textId="77777777" w:rsidR="008206BD" w:rsidRPr="008206BD" w:rsidRDefault="008206BD" w:rsidP="00782607">
      <w:pPr>
        <w:numPr>
          <w:ilvl w:val="0"/>
          <w:numId w:val="24"/>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renforcer l'adoption des technologies innovantes par les acteurs économiques ;</w:t>
      </w:r>
    </w:p>
    <w:p w14:paraId="02F5E593" w14:textId="77777777" w:rsidR="008206BD" w:rsidRPr="008206BD" w:rsidRDefault="008206BD" w:rsidP="00782607">
      <w:pPr>
        <w:numPr>
          <w:ilvl w:val="0"/>
          <w:numId w:val="24"/>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favoriser la valorisation énergétique des déchets agricoles disponibles localement ;</w:t>
      </w:r>
    </w:p>
    <w:p w14:paraId="2E74F698" w14:textId="77777777" w:rsidR="008206BD" w:rsidRPr="008206BD" w:rsidRDefault="008206BD" w:rsidP="00782607">
      <w:pPr>
        <w:numPr>
          <w:ilvl w:val="0"/>
          <w:numId w:val="24"/>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améliorer l'efficacité énergétique des procédés de transformation et de cuisson ;</w:t>
      </w:r>
    </w:p>
    <w:p w14:paraId="5824F5EB" w14:textId="77777777" w:rsidR="008206BD" w:rsidRDefault="008206BD" w:rsidP="00782607">
      <w:pPr>
        <w:numPr>
          <w:ilvl w:val="0"/>
          <w:numId w:val="24"/>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contribuer à l'amélioration des conditions de travail, notamment celles des femmes fortement impliquées dans les activités de transformation agroalimentaire ;</w:t>
      </w:r>
    </w:p>
    <w:p w14:paraId="5F792136" w14:textId="6A2E2C48" w:rsidR="00466F18" w:rsidRPr="008206BD" w:rsidRDefault="00582CC8" w:rsidP="00782607">
      <w:pPr>
        <w:numPr>
          <w:ilvl w:val="0"/>
          <w:numId w:val="24"/>
        </w:numPr>
        <w:spacing w:before="100" w:beforeAutospacing="1" w:after="100" w:afterAutospacing="1" w:line="240" w:lineRule="auto"/>
        <w:jc w:val="both"/>
        <w:rPr>
          <w:rFonts w:eastAsia="Times New Roman" w:cs="Times New Roman"/>
          <w:color w:val="000000"/>
          <w:kern w:val="0"/>
          <w:lang w:eastAsia="fr-FR"/>
          <w14:ligatures w14:val="none"/>
        </w:rPr>
      </w:pPr>
      <w:r>
        <w:rPr>
          <w:rFonts w:eastAsia="Times New Roman" w:cs="Times New Roman"/>
          <w:color w:val="000000"/>
          <w:kern w:val="0"/>
          <w:lang w:eastAsia="fr-FR"/>
          <w14:ligatures w14:val="none"/>
        </w:rPr>
        <w:t xml:space="preserve">améliorer les capacités de productions </w:t>
      </w:r>
      <w:r w:rsidR="00DC45F1">
        <w:rPr>
          <w:rFonts w:eastAsia="Times New Roman" w:cs="Times New Roman"/>
          <w:color w:val="000000"/>
          <w:kern w:val="0"/>
          <w:lang w:eastAsia="fr-FR"/>
          <w14:ligatures w14:val="none"/>
        </w:rPr>
        <w:t xml:space="preserve">de production </w:t>
      </w:r>
      <w:r w:rsidR="00B54955">
        <w:rPr>
          <w:rFonts w:eastAsia="Times New Roman" w:cs="Times New Roman"/>
          <w:color w:val="000000"/>
          <w:kern w:val="0"/>
          <w:lang w:eastAsia="fr-FR"/>
          <w14:ligatures w14:val="none"/>
        </w:rPr>
        <w:t xml:space="preserve">des </w:t>
      </w:r>
      <w:r w:rsidR="00BC29A7">
        <w:rPr>
          <w:rFonts w:eastAsia="Times New Roman" w:cs="Times New Roman"/>
          <w:color w:val="000000"/>
          <w:kern w:val="0"/>
          <w:lang w:eastAsia="fr-FR"/>
          <w14:ligatures w14:val="none"/>
        </w:rPr>
        <w:t>structures</w:t>
      </w:r>
      <w:r w:rsidR="00B54955">
        <w:rPr>
          <w:rFonts w:eastAsia="Times New Roman" w:cs="Times New Roman"/>
          <w:color w:val="000000"/>
          <w:kern w:val="0"/>
          <w:lang w:eastAsia="fr-FR"/>
          <w14:ligatures w14:val="none"/>
        </w:rPr>
        <w:t xml:space="preserve"> </w:t>
      </w:r>
      <w:r w:rsidR="006D6933">
        <w:rPr>
          <w:rFonts w:eastAsia="Times New Roman" w:cs="Times New Roman"/>
          <w:color w:val="000000"/>
          <w:kern w:val="0"/>
          <w:lang w:eastAsia="fr-FR"/>
          <w14:ligatures w14:val="none"/>
        </w:rPr>
        <w:t>bénéficiaires ;</w:t>
      </w:r>
    </w:p>
    <w:p w14:paraId="1CFB1AE7" w14:textId="77777777" w:rsidR="008206BD" w:rsidRPr="008206BD" w:rsidRDefault="008206BD" w:rsidP="00782607">
      <w:pPr>
        <w:numPr>
          <w:ilvl w:val="0"/>
          <w:numId w:val="24"/>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créer un réseau national de plateformes de démonstration technologique facilitant le partage d'expériences et la diffusion des innovations ;</w:t>
      </w:r>
    </w:p>
    <w:p w14:paraId="6843E449" w14:textId="77777777" w:rsidR="008206BD" w:rsidRPr="008206BD" w:rsidRDefault="008206BD" w:rsidP="00782607">
      <w:pPr>
        <w:numPr>
          <w:ilvl w:val="0"/>
          <w:numId w:val="24"/>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préparer la réplication et la mise à l'échelle des technologies les plus performantes.</w:t>
      </w:r>
    </w:p>
    <w:p w14:paraId="3BD52430" w14:textId="5C3E8E3C" w:rsidR="008206BD" w:rsidRPr="009D1DF9" w:rsidRDefault="005B003B" w:rsidP="009D1DF9">
      <w:pPr>
        <w:rPr>
          <w:b/>
          <w:bCs/>
          <w:sz w:val="28"/>
          <w:szCs w:val="28"/>
          <w:lang w:eastAsia="fr-FR"/>
        </w:rPr>
      </w:pPr>
      <w:r w:rsidRPr="009D1DF9">
        <w:rPr>
          <w:b/>
          <w:bCs/>
          <w:sz w:val="28"/>
          <w:szCs w:val="28"/>
          <w:lang w:eastAsia="fr-FR"/>
        </w:rPr>
        <w:t xml:space="preserve">3.3. Public cible </w:t>
      </w:r>
    </w:p>
    <w:p w14:paraId="13C782B0" w14:textId="77777777" w:rsidR="00D82A99" w:rsidRPr="00D82A99" w:rsidRDefault="00D82A99" w:rsidP="009D1DF9">
      <w:pPr>
        <w:jc w:val="both"/>
        <w:rPr>
          <w:lang w:eastAsia="fr-FR"/>
        </w:rPr>
      </w:pPr>
      <w:r w:rsidRPr="00D82A99">
        <w:rPr>
          <w:lang w:eastAsia="fr-FR"/>
        </w:rPr>
        <w:t>L'appel à projets s'adresse à deux catégories de bénéficiaires, toutes deux directement en lien avec les objectifs du projet VABICUI.</w:t>
      </w:r>
    </w:p>
    <w:p w14:paraId="67ED6264" w14:textId="369E8016" w:rsidR="00D82A99" w:rsidRPr="00D82A99" w:rsidRDefault="00D82A99" w:rsidP="009D1DF9">
      <w:pPr>
        <w:jc w:val="both"/>
        <w:rPr>
          <w:lang w:eastAsia="fr-FR"/>
        </w:rPr>
      </w:pPr>
      <w:r w:rsidRPr="00D82A99">
        <w:rPr>
          <w:b/>
          <w:bCs/>
          <w:lang w:eastAsia="fr-FR"/>
        </w:rPr>
        <w:t xml:space="preserve">Catégorie </w:t>
      </w:r>
      <w:r w:rsidR="009823D1" w:rsidRPr="00D82A99">
        <w:rPr>
          <w:b/>
          <w:bCs/>
          <w:lang w:eastAsia="fr-FR"/>
        </w:rPr>
        <w:t>1 :</w:t>
      </w:r>
      <w:r w:rsidRPr="00D82A99">
        <w:rPr>
          <w:b/>
          <w:bCs/>
          <w:lang w:eastAsia="fr-FR"/>
        </w:rPr>
        <w:t xml:space="preserve"> Développeurs de technologies innovantes</w:t>
      </w:r>
    </w:p>
    <w:p w14:paraId="18E488F9" w14:textId="2D1BF65B" w:rsidR="00D82A99" w:rsidRPr="00D82A99" w:rsidRDefault="00D82A99" w:rsidP="009D1DF9">
      <w:pPr>
        <w:jc w:val="both"/>
        <w:rPr>
          <w:lang w:eastAsia="fr-FR"/>
        </w:rPr>
      </w:pPr>
      <w:r w:rsidRPr="00D82A99">
        <w:rPr>
          <w:lang w:eastAsia="fr-FR"/>
        </w:rPr>
        <w:t xml:space="preserve">Il s'agit d'entreprises, de PME, de start-up ou de sociétés coopératives ayant déjà développé une solution innovante de biomasse énergie ou de cuisson propre, ayant dépassé la phase d'idéation et disposant d'un prototype fonctionnel ou d'une technologie suffisamment mature pour être démontrée en conditions réelles (Technology Readiness Level adapté à une phase de démonstration). Pour cette catégorie, le financement des équipements ne vise pas le développement de la technologie elle-même, mais l'acquisition d'équipements complémentaires </w:t>
      </w:r>
      <w:r w:rsidR="003A5747" w:rsidRPr="00D82A99">
        <w:rPr>
          <w:lang w:eastAsia="fr-FR"/>
        </w:rPr>
        <w:t>permettant :</w:t>
      </w:r>
    </w:p>
    <w:p w14:paraId="1267687D" w14:textId="31DDEBFD" w:rsidR="00D82A99" w:rsidRPr="00D82A99" w:rsidRDefault="00D82A99" w:rsidP="009D1DF9">
      <w:pPr>
        <w:pStyle w:val="Paragraphedeliste"/>
        <w:numPr>
          <w:ilvl w:val="0"/>
          <w:numId w:val="39"/>
        </w:numPr>
        <w:jc w:val="both"/>
        <w:rPr>
          <w:lang w:eastAsia="fr-FR"/>
        </w:rPr>
      </w:pPr>
      <w:r w:rsidRPr="00D82A99">
        <w:rPr>
          <w:lang w:eastAsia="fr-FR"/>
        </w:rPr>
        <w:t xml:space="preserve">d'augmenter les capacités de production ou de </w:t>
      </w:r>
      <w:r w:rsidR="009823D1" w:rsidRPr="00D82A99">
        <w:rPr>
          <w:lang w:eastAsia="fr-FR"/>
        </w:rPr>
        <w:t>démonstration ;</w:t>
      </w:r>
    </w:p>
    <w:p w14:paraId="24204772" w14:textId="52AE7F02" w:rsidR="00D82A99" w:rsidRPr="00D82A99" w:rsidRDefault="00D82A99" w:rsidP="009D1DF9">
      <w:pPr>
        <w:pStyle w:val="Paragraphedeliste"/>
        <w:numPr>
          <w:ilvl w:val="0"/>
          <w:numId w:val="39"/>
        </w:numPr>
        <w:jc w:val="both"/>
        <w:rPr>
          <w:lang w:eastAsia="fr-FR"/>
        </w:rPr>
      </w:pPr>
      <w:r w:rsidRPr="00D82A99">
        <w:rPr>
          <w:lang w:eastAsia="fr-FR"/>
        </w:rPr>
        <w:t>d'améliorer les performances techniques de la solution</w:t>
      </w:r>
      <w:r w:rsidR="00AA6A65">
        <w:rPr>
          <w:lang w:eastAsia="fr-FR"/>
        </w:rPr>
        <w:t> ;</w:t>
      </w:r>
    </w:p>
    <w:p w14:paraId="0561B78F" w14:textId="5BDC7E00" w:rsidR="00D82A99" w:rsidRPr="00D82A99" w:rsidRDefault="00D82A99" w:rsidP="009D1DF9">
      <w:pPr>
        <w:pStyle w:val="Paragraphedeliste"/>
        <w:numPr>
          <w:ilvl w:val="0"/>
          <w:numId w:val="39"/>
        </w:numPr>
        <w:jc w:val="both"/>
        <w:rPr>
          <w:lang w:eastAsia="fr-FR"/>
        </w:rPr>
      </w:pPr>
      <w:r w:rsidRPr="00D82A99">
        <w:rPr>
          <w:lang w:eastAsia="fr-FR"/>
        </w:rPr>
        <w:lastRenderedPageBreak/>
        <w:t xml:space="preserve">de réaliser des démonstrations à une échelle </w:t>
      </w:r>
      <w:r w:rsidR="009823D1" w:rsidRPr="00D82A99">
        <w:rPr>
          <w:lang w:eastAsia="fr-FR"/>
        </w:rPr>
        <w:t>représentative ;</w:t>
      </w:r>
    </w:p>
    <w:p w14:paraId="10CBA5F2" w14:textId="7669A35D" w:rsidR="00D82A99" w:rsidRPr="00D82A99" w:rsidRDefault="00D82A99" w:rsidP="009D1DF9">
      <w:pPr>
        <w:pStyle w:val="Paragraphedeliste"/>
        <w:numPr>
          <w:ilvl w:val="0"/>
          <w:numId w:val="39"/>
        </w:numPr>
        <w:jc w:val="both"/>
        <w:rPr>
          <w:lang w:eastAsia="fr-FR"/>
        </w:rPr>
      </w:pPr>
      <w:r w:rsidRPr="00D82A99">
        <w:rPr>
          <w:lang w:eastAsia="fr-FR"/>
        </w:rPr>
        <w:t>de générer des données techniques et économiques nécessaires à la mise à l'échelle.</w:t>
      </w:r>
    </w:p>
    <w:p w14:paraId="6FA9E2D8" w14:textId="505824AC" w:rsidR="00D82A99" w:rsidRPr="00D82A99" w:rsidRDefault="00D82A99" w:rsidP="009D1DF9">
      <w:pPr>
        <w:jc w:val="both"/>
        <w:rPr>
          <w:lang w:eastAsia="fr-FR"/>
        </w:rPr>
      </w:pPr>
      <w:r w:rsidRPr="00D82A99">
        <w:rPr>
          <w:b/>
          <w:bCs/>
          <w:lang w:eastAsia="fr-FR"/>
        </w:rPr>
        <w:t xml:space="preserve">Catégorie 2: Non développeurs </w:t>
      </w:r>
      <w:r w:rsidR="009823D1" w:rsidRPr="00D82A99">
        <w:rPr>
          <w:b/>
          <w:bCs/>
          <w:lang w:eastAsia="fr-FR"/>
        </w:rPr>
        <w:t>de technologies</w:t>
      </w:r>
      <w:r w:rsidRPr="00D82A99">
        <w:rPr>
          <w:b/>
          <w:bCs/>
          <w:lang w:eastAsia="fr-FR"/>
        </w:rPr>
        <w:t xml:space="preserve"> innovantes</w:t>
      </w:r>
    </w:p>
    <w:p w14:paraId="63705F91" w14:textId="0CC16D63" w:rsidR="00D82A99" w:rsidRPr="00D82A99" w:rsidRDefault="00D82A99" w:rsidP="009D1DF9">
      <w:pPr>
        <w:jc w:val="both"/>
        <w:rPr>
          <w:lang w:val="fr-FR" w:eastAsia="fr-FR"/>
        </w:rPr>
      </w:pPr>
      <w:r w:rsidRPr="00D82A99">
        <w:rPr>
          <w:lang w:eastAsia="fr-FR"/>
        </w:rPr>
        <w:t xml:space="preserve">Cette catégorie regroupe les entreprises, PME, sociétés coopératives ou unités de transformation </w:t>
      </w:r>
      <w:r w:rsidRPr="008411A8">
        <w:rPr>
          <w:lang w:eastAsia="fr-FR"/>
        </w:rPr>
        <w:t>agricole</w:t>
      </w:r>
      <w:r w:rsidR="00517CA6" w:rsidRPr="008411A8">
        <w:rPr>
          <w:lang w:eastAsia="fr-FR"/>
        </w:rPr>
        <w:t xml:space="preserve"> ou animale</w:t>
      </w:r>
      <w:r w:rsidRPr="008411A8">
        <w:rPr>
          <w:lang w:eastAsia="fr-FR"/>
        </w:rPr>
        <w:t xml:space="preserve"> qui ne développent pas elles-mêmes de technologies mais souhaitent acquérir des équipements innovants afin de valoriser leurs propres déchets agricoles</w:t>
      </w:r>
      <w:r w:rsidR="00517CA6" w:rsidRPr="008411A8">
        <w:rPr>
          <w:lang w:eastAsia="fr-FR"/>
        </w:rPr>
        <w:t>/animales</w:t>
      </w:r>
      <w:r w:rsidRPr="00D82A99">
        <w:rPr>
          <w:lang w:eastAsia="fr-FR"/>
        </w:rPr>
        <w:t xml:space="preserve"> ou d'améliorer leurs procédés de cuisson et de transformation. </w:t>
      </w:r>
      <w:r w:rsidRPr="00D82A99">
        <w:rPr>
          <w:lang w:val="fr-FR" w:eastAsia="fr-FR"/>
        </w:rPr>
        <w:t xml:space="preserve">Les équipements permettront </w:t>
      </w:r>
      <w:r w:rsidR="009823D1" w:rsidRPr="00D82A99">
        <w:rPr>
          <w:lang w:val="fr-FR" w:eastAsia="fr-FR"/>
        </w:rPr>
        <w:t>notamment :</w:t>
      </w:r>
    </w:p>
    <w:p w14:paraId="690F3B7A" w14:textId="270F4A80" w:rsidR="00D82A99" w:rsidRPr="00D82A99" w:rsidRDefault="00D82A99" w:rsidP="009D1DF9">
      <w:pPr>
        <w:pStyle w:val="Paragraphedeliste"/>
        <w:numPr>
          <w:ilvl w:val="0"/>
          <w:numId w:val="39"/>
        </w:numPr>
        <w:jc w:val="both"/>
        <w:rPr>
          <w:lang w:eastAsia="fr-FR"/>
        </w:rPr>
      </w:pPr>
      <w:r w:rsidRPr="00D82A99">
        <w:rPr>
          <w:lang w:eastAsia="fr-FR"/>
        </w:rPr>
        <w:t>la valorisation énergétique des déchets agricoles générés par leurs activités ;</w:t>
      </w:r>
    </w:p>
    <w:p w14:paraId="0869B68D" w14:textId="7B941F38" w:rsidR="00D82A99" w:rsidRPr="00D82A99" w:rsidRDefault="00D82A99" w:rsidP="009D1DF9">
      <w:pPr>
        <w:pStyle w:val="Paragraphedeliste"/>
        <w:numPr>
          <w:ilvl w:val="0"/>
          <w:numId w:val="39"/>
        </w:numPr>
        <w:jc w:val="both"/>
        <w:rPr>
          <w:lang w:eastAsia="fr-FR"/>
        </w:rPr>
      </w:pPr>
      <w:r w:rsidRPr="00D82A99">
        <w:rPr>
          <w:lang w:eastAsia="fr-FR"/>
        </w:rPr>
        <w:t xml:space="preserve">la production d'énergie thermique ou électrique destinée à leurs propres </w:t>
      </w:r>
      <w:r w:rsidR="003A5747" w:rsidRPr="00D82A99">
        <w:rPr>
          <w:lang w:eastAsia="fr-FR"/>
        </w:rPr>
        <w:t>besoins;</w:t>
      </w:r>
    </w:p>
    <w:p w14:paraId="5A8D0308" w14:textId="58F480ED" w:rsidR="00D82A99" w:rsidRPr="00D82A99" w:rsidRDefault="00D82A99" w:rsidP="009D1DF9">
      <w:pPr>
        <w:pStyle w:val="Paragraphedeliste"/>
        <w:numPr>
          <w:ilvl w:val="0"/>
          <w:numId w:val="39"/>
        </w:numPr>
        <w:jc w:val="both"/>
        <w:rPr>
          <w:lang w:eastAsia="fr-FR"/>
        </w:rPr>
      </w:pPr>
      <w:r w:rsidRPr="00D82A99">
        <w:rPr>
          <w:lang w:eastAsia="fr-FR"/>
        </w:rPr>
        <w:t xml:space="preserve">la réduction des coûts </w:t>
      </w:r>
      <w:r w:rsidR="009823D1" w:rsidRPr="00D82A99">
        <w:rPr>
          <w:lang w:eastAsia="fr-FR"/>
        </w:rPr>
        <w:t>énergétiques ;</w:t>
      </w:r>
    </w:p>
    <w:p w14:paraId="6EBA3281" w14:textId="66F48B10" w:rsidR="00D82A99" w:rsidRPr="00D82A99" w:rsidRDefault="00D82A99" w:rsidP="009D1DF9">
      <w:pPr>
        <w:pStyle w:val="Paragraphedeliste"/>
        <w:numPr>
          <w:ilvl w:val="0"/>
          <w:numId w:val="39"/>
        </w:numPr>
        <w:jc w:val="both"/>
        <w:rPr>
          <w:lang w:eastAsia="fr-FR"/>
        </w:rPr>
      </w:pPr>
      <w:r w:rsidRPr="00D82A99">
        <w:rPr>
          <w:lang w:eastAsia="fr-FR"/>
        </w:rPr>
        <w:t>l'amélioration de leur performance environnementale</w:t>
      </w:r>
      <w:r w:rsidR="003A5747">
        <w:rPr>
          <w:lang w:eastAsia="fr-FR"/>
        </w:rPr>
        <w:t>.</w:t>
      </w:r>
    </w:p>
    <w:p w14:paraId="3A3FA431" w14:textId="3245AC6B" w:rsidR="004A02C5" w:rsidRPr="009D1DF9" w:rsidRDefault="00D82A99" w:rsidP="009D1DF9">
      <w:pPr>
        <w:jc w:val="both"/>
        <w:rPr>
          <w:lang w:eastAsia="fr-FR"/>
        </w:rPr>
      </w:pPr>
      <w:r w:rsidRPr="00D82A99">
        <w:rPr>
          <w:lang w:eastAsia="fr-FR"/>
        </w:rPr>
        <w:t>Dans les deux cas, l'acquisition des équipements répond directement aux objectifs du projet VABICUI et constitue un levier essentiel de démonstration, d'adoption et de diffusion des technologies.</w:t>
      </w:r>
    </w:p>
    <w:p w14:paraId="16651E2E" w14:textId="3148D14A" w:rsidR="008206BD" w:rsidRPr="009D1DF9" w:rsidRDefault="00835A23" w:rsidP="009D1DF9">
      <w:pPr>
        <w:pStyle w:val="Titre1"/>
        <w:rPr>
          <w:rFonts w:eastAsia="Times New Roman"/>
          <w:b/>
          <w:bCs/>
          <w:sz w:val="28"/>
          <w:szCs w:val="28"/>
          <w:lang w:eastAsia="fr-FR"/>
        </w:rPr>
      </w:pPr>
      <w:bookmarkStart w:id="14" w:name="_Toc236861627"/>
      <w:bookmarkStart w:id="15" w:name="_Toc236861751"/>
      <w:bookmarkStart w:id="16" w:name="_Toc236916257"/>
      <w:r w:rsidRPr="009D1DF9">
        <w:rPr>
          <w:rFonts w:eastAsia="Times New Roman"/>
          <w:b/>
          <w:bCs/>
          <w:sz w:val="28"/>
          <w:szCs w:val="28"/>
          <w:lang w:eastAsia="fr-FR"/>
        </w:rPr>
        <w:t>4</w:t>
      </w:r>
      <w:r w:rsidR="008206BD" w:rsidRPr="009D1DF9">
        <w:rPr>
          <w:rFonts w:eastAsia="Times New Roman"/>
          <w:b/>
          <w:bCs/>
          <w:sz w:val="28"/>
          <w:szCs w:val="28"/>
          <w:lang w:eastAsia="fr-FR"/>
        </w:rPr>
        <w:t>. RÉSULTATS ATTENDUS</w:t>
      </w:r>
      <w:bookmarkEnd w:id="14"/>
      <w:bookmarkEnd w:id="15"/>
      <w:bookmarkEnd w:id="16"/>
    </w:p>
    <w:p w14:paraId="40437D96" w14:textId="0CB48BA2" w:rsidR="008206BD" w:rsidRPr="008206BD" w:rsidRDefault="008206BD" w:rsidP="00835A23">
      <w:p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À l'issue du présent Appel à</w:t>
      </w:r>
      <w:r w:rsidR="00196C5C">
        <w:rPr>
          <w:rFonts w:eastAsia="Times New Roman" w:cs="Times New Roman"/>
          <w:color w:val="000000"/>
          <w:kern w:val="0"/>
          <w:lang w:eastAsia="fr-FR"/>
          <w14:ligatures w14:val="none"/>
        </w:rPr>
        <w:t xml:space="preserve"> projets</w:t>
      </w:r>
      <w:r w:rsidRPr="008206BD">
        <w:rPr>
          <w:rFonts w:eastAsia="Times New Roman" w:cs="Times New Roman"/>
          <w:color w:val="000000"/>
          <w:kern w:val="0"/>
          <w:lang w:eastAsia="fr-FR"/>
          <w14:ligatures w14:val="none"/>
        </w:rPr>
        <w:t xml:space="preserve">, les résultats suivants sont </w:t>
      </w:r>
      <w:r w:rsidR="00974F1F" w:rsidRPr="008206BD">
        <w:rPr>
          <w:rFonts w:eastAsia="Times New Roman" w:cs="Times New Roman"/>
          <w:color w:val="000000"/>
          <w:kern w:val="0"/>
          <w:lang w:eastAsia="fr-FR"/>
          <w14:ligatures w14:val="none"/>
        </w:rPr>
        <w:t>attendus :</w:t>
      </w:r>
    </w:p>
    <w:p w14:paraId="7835CA24" w14:textId="77777777" w:rsidR="008206BD" w:rsidRPr="008206BD" w:rsidRDefault="008206BD" w:rsidP="00835A23">
      <w:pPr>
        <w:numPr>
          <w:ilvl w:val="0"/>
          <w:numId w:val="31"/>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des technologies innovantes répondant aux priorités nationales en matière de biomasse énergie et de cuisson propre sont identifiées et sélectionnées ;</w:t>
      </w:r>
    </w:p>
    <w:p w14:paraId="4298C170" w14:textId="77777777" w:rsidR="008206BD" w:rsidRPr="008206BD" w:rsidRDefault="008206BD" w:rsidP="00835A23">
      <w:pPr>
        <w:numPr>
          <w:ilvl w:val="0"/>
          <w:numId w:val="31"/>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des plateformes de démonstration technologique sont mises en place dans des structures bénéficiaires représentatives des différents secteurs d'activité ;</w:t>
      </w:r>
    </w:p>
    <w:p w14:paraId="7941B0FD" w14:textId="77777777" w:rsidR="008206BD" w:rsidRPr="008206BD" w:rsidRDefault="008206BD" w:rsidP="00835A23">
      <w:pPr>
        <w:numPr>
          <w:ilvl w:val="0"/>
          <w:numId w:val="31"/>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les performances techniques, économiques, sociales et environnementales des technologies installées sont évaluées en conditions réelles d'exploitation ;</w:t>
      </w:r>
    </w:p>
    <w:p w14:paraId="682FC8CD" w14:textId="77777777" w:rsidR="008206BD" w:rsidRPr="008206BD" w:rsidRDefault="008206BD" w:rsidP="00835A23">
      <w:pPr>
        <w:numPr>
          <w:ilvl w:val="0"/>
          <w:numId w:val="31"/>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un réseau de plateformes de démonstration favorisant la diffusion des innovations est constitué ;</w:t>
      </w:r>
    </w:p>
    <w:p w14:paraId="0C375A16" w14:textId="055D8FCF" w:rsidR="008206BD" w:rsidRPr="008206BD" w:rsidRDefault="008206BD" w:rsidP="00835A23">
      <w:pPr>
        <w:numPr>
          <w:ilvl w:val="0"/>
          <w:numId w:val="31"/>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les entreprises, coopératives, chercheurs, investisseurs et décideurs disposent de références techniques fiables facilitant l'adoption des technologies innovantes;</w:t>
      </w:r>
    </w:p>
    <w:p w14:paraId="7BDAA5E2" w14:textId="1D7C4A78" w:rsidR="0014464C" w:rsidRDefault="00BC29A7" w:rsidP="00835A23">
      <w:pPr>
        <w:numPr>
          <w:ilvl w:val="0"/>
          <w:numId w:val="31"/>
        </w:numPr>
        <w:spacing w:before="100" w:beforeAutospacing="1" w:after="100" w:afterAutospacing="1" w:line="240" w:lineRule="auto"/>
        <w:jc w:val="both"/>
        <w:rPr>
          <w:rFonts w:eastAsia="Times New Roman" w:cs="Times New Roman"/>
          <w:color w:val="000000"/>
          <w:kern w:val="0"/>
          <w:lang w:eastAsia="fr-FR"/>
          <w14:ligatures w14:val="none"/>
        </w:rPr>
      </w:pPr>
      <w:r>
        <w:rPr>
          <w:rFonts w:eastAsia="Times New Roman" w:cs="Times New Roman"/>
          <w:color w:val="000000"/>
          <w:kern w:val="0"/>
          <w:lang w:eastAsia="fr-FR"/>
          <w14:ligatures w14:val="none"/>
        </w:rPr>
        <w:t>les capacités de production des structures bénéficiaires sont améliorées ;</w:t>
      </w:r>
    </w:p>
    <w:p w14:paraId="4287A9E6" w14:textId="0E58B313" w:rsidR="008206BD" w:rsidRPr="008206BD" w:rsidRDefault="008206BD" w:rsidP="00835A23">
      <w:pPr>
        <w:numPr>
          <w:ilvl w:val="0"/>
          <w:numId w:val="31"/>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les capacités des porteurs de technologies sont renforcées grâce au dispositif d'accompagnement technique mis en œuvre par le FONSTI ;</w:t>
      </w:r>
    </w:p>
    <w:p w14:paraId="7113846E" w14:textId="7162B663" w:rsidR="00160B96" w:rsidRPr="00F10992" w:rsidRDefault="008206BD" w:rsidP="009D1DF9">
      <w:pPr>
        <w:numPr>
          <w:ilvl w:val="0"/>
          <w:numId w:val="31"/>
        </w:numPr>
        <w:spacing w:before="100" w:beforeAutospacing="1" w:after="100" w:afterAutospacing="1" w:line="240" w:lineRule="auto"/>
        <w:jc w:val="both"/>
        <w:rPr>
          <w:rFonts w:eastAsia="Times New Roman" w:cs="Times New Roman"/>
          <w:kern w:val="0"/>
          <w:lang w:eastAsia="fr-FR"/>
          <w14:ligatures w14:val="none"/>
        </w:rPr>
      </w:pPr>
      <w:r w:rsidRPr="008206BD">
        <w:rPr>
          <w:rFonts w:eastAsia="Times New Roman" w:cs="Times New Roman"/>
          <w:color w:val="000000"/>
          <w:kern w:val="0"/>
          <w:lang w:eastAsia="fr-FR"/>
          <w14:ligatures w14:val="none"/>
        </w:rPr>
        <w:t>les résultats issus des démonstrations contribuent à orienter les futurs investissements publics et privés dans le domaine de la biomasse énergie et de la cuisson propre.</w:t>
      </w:r>
    </w:p>
    <w:p w14:paraId="3E45CE77" w14:textId="72FBEB06" w:rsidR="008206BD" w:rsidRPr="009D1DF9" w:rsidRDefault="00F10992" w:rsidP="009D1DF9">
      <w:pPr>
        <w:pStyle w:val="Titre1"/>
        <w:rPr>
          <w:rFonts w:eastAsia="Times New Roman"/>
          <w:b/>
          <w:bCs/>
          <w:sz w:val="28"/>
          <w:szCs w:val="28"/>
          <w:lang w:eastAsia="fr-FR"/>
        </w:rPr>
      </w:pPr>
      <w:bookmarkStart w:id="17" w:name="_Toc236861628"/>
      <w:bookmarkStart w:id="18" w:name="_Toc236861752"/>
      <w:bookmarkStart w:id="19" w:name="_Toc236916258"/>
      <w:r>
        <w:rPr>
          <w:rFonts w:eastAsia="Times New Roman"/>
          <w:b/>
          <w:bCs/>
          <w:sz w:val="28"/>
          <w:szCs w:val="28"/>
          <w:lang w:eastAsia="fr-FR"/>
        </w:rPr>
        <w:lastRenderedPageBreak/>
        <w:t>5</w:t>
      </w:r>
      <w:r w:rsidR="008206BD" w:rsidRPr="009D1DF9">
        <w:rPr>
          <w:rFonts w:eastAsia="Times New Roman"/>
          <w:b/>
          <w:bCs/>
          <w:sz w:val="28"/>
          <w:szCs w:val="28"/>
          <w:lang w:eastAsia="fr-FR"/>
        </w:rPr>
        <w:t>. DOMAINES DE SOUMISSION</w:t>
      </w:r>
      <w:bookmarkEnd w:id="17"/>
      <w:bookmarkEnd w:id="18"/>
      <w:bookmarkEnd w:id="19"/>
    </w:p>
    <w:p w14:paraId="2289DB6C" w14:textId="7165ED3A" w:rsidR="008206BD" w:rsidRPr="008206BD" w:rsidRDefault="008206BD" w:rsidP="00782607">
      <w:p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Les candidats devront soumettre leur candidature dans </w:t>
      </w:r>
      <w:r w:rsidRPr="00254339">
        <w:rPr>
          <w:rFonts w:eastAsia="Times New Roman" w:cs="Times New Roman"/>
          <w:color w:val="000000"/>
          <w:kern w:val="0"/>
          <w:lang w:eastAsia="fr-FR"/>
          <w14:ligatures w14:val="none"/>
        </w:rPr>
        <w:t>un seul des deux domaines</w:t>
      </w:r>
      <w:r w:rsidRPr="008206BD">
        <w:rPr>
          <w:rFonts w:eastAsia="Times New Roman" w:cs="Times New Roman"/>
          <w:color w:val="000000"/>
          <w:kern w:val="0"/>
          <w:lang w:eastAsia="fr-FR"/>
          <w14:ligatures w14:val="none"/>
        </w:rPr>
        <w:t> ci-dessous</w:t>
      </w:r>
      <w:r w:rsidRPr="00320531">
        <w:rPr>
          <w:rFonts w:eastAsia="Times New Roman" w:cs="Times New Roman"/>
          <w:color w:val="000000"/>
          <w:kern w:val="0"/>
          <w:lang w:eastAsia="fr-FR"/>
          <w14:ligatures w14:val="none"/>
        </w:rPr>
        <w:t>.</w:t>
      </w:r>
      <w:r w:rsidR="00782607" w:rsidRPr="00320531">
        <w:rPr>
          <w:rFonts w:eastAsia="Times New Roman" w:cs="Times New Roman"/>
          <w:color w:val="000000"/>
          <w:kern w:val="0"/>
          <w:lang w:eastAsia="fr-FR"/>
          <w14:ligatures w14:val="none"/>
        </w:rPr>
        <w:t xml:space="preserve"> </w:t>
      </w:r>
      <w:r w:rsidRPr="00320531">
        <w:rPr>
          <w:rFonts w:eastAsia="Times New Roman" w:cs="Times New Roman"/>
          <w:color w:val="000000"/>
          <w:kern w:val="0"/>
          <w:lang w:eastAsia="fr-FR"/>
          <w14:ligatures w14:val="none"/>
        </w:rPr>
        <w:t>Toute candidature couvrant simultanément</w:t>
      </w:r>
      <w:r w:rsidR="00B2098D" w:rsidRPr="009D1DF9">
        <w:rPr>
          <w:rFonts w:eastAsia="Times New Roman" w:cs="Times New Roman"/>
          <w:color w:val="000000"/>
          <w:kern w:val="0"/>
          <w:lang w:eastAsia="fr-FR"/>
          <w14:ligatures w14:val="none"/>
        </w:rPr>
        <w:t xml:space="preserve"> les deux</w:t>
      </w:r>
      <w:r w:rsidRPr="00320531">
        <w:rPr>
          <w:rFonts w:eastAsia="Times New Roman" w:cs="Times New Roman"/>
          <w:color w:val="000000"/>
          <w:kern w:val="0"/>
          <w:lang w:eastAsia="fr-FR"/>
          <w14:ligatures w14:val="none"/>
        </w:rPr>
        <w:t xml:space="preserve"> domaines </w:t>
      </w:r>
      <w:r w:rsidR="00D94642" w:rsidRPr="009D1DF9">
        <w:rPr>
          <w:rFonts w:eastAsia="Times New Roman" w:cs="Times New Roman"/>
          <w:color w:val="000000"/>
          <w:kern w:val="0"/>
          <w:lang w:eastAsia="fr-FR"/>
          <w14:ligatures w14:val="none"/>
        </w:rPr>
        <w:t xml:space="preserve">ci-dessous </w:t>
      </w:r>
      <w:r w:rsidRPr="00320531">
        <w:rPr>
          <w:rFonts w:eastAsia="Times New Roman" w:cs="Times New Roman"/>
          <w:color w:val="000000"/>
          <w:kern w:val="0"/>
          <w:lang w:eastAsia="fr-FR"/>
          <w14:ligatures w14:val="none"/>
        </w:rPr>
        <w:t>sera déclarée irrecevable.</w:t>
      </w:r>
    </w:p>
    <w:p w14:paraId="1DB37742" w14:textId="2CDDBA65" w:rsidR="008206BD" w:rsidRPr="009D1DF9" w:rsidRDefault="008206BD" w:rsidP="009D1DF9">
      <w:pPr>
        <w:rPr>
          <w:b/>
          <w:bCs/>
          <w:lang w:eastAsia="fr-FR"/>
        </w:rPr>
      </w:pPr>
      <w:r w:rsidRPr="009D1DF9">
        <w:rPr>
          <w:b/>
          <w:bCs/>
          <w:lang w:eastAsia="fr-FR"/>
        </w:rPr>
        <w:t>Domaine 1 : Biomasse énergie</w:t>
      </w:r>
    </w:p>
    <w:p w14:paraId="67D0CEAE" w14:textId="3A2B371B" w:rsidR="008206BD" w:rsidRPr="008206BD" w:rsidRDefault="008206BD" w:rsidP="00782607">
      <w:p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Ce domaine concerne les technologies permettant la valorisation énergétique de la biomasse, notamment des résidus agricoles et agro-industriels.</w:t>
      </w:r>
      <w:r w:rsidR="00782607">
        <w:rPr>
          <w:rFonts w:eastAsia="Times New Roman" w:cs="Times New Roman"/>
          <w:color w:val="000000"/>
          <w:kern w:val="0"/>
          <w:lang w:eastAsia="fr-FR"/>
          <w14:ligatures w14:val="none"/>
        </w:rPr>
        <w:t xml:space="preserve"> </w:t>
      </w:r>
      <w:r w:rsidRPr="008206BD">
        <w:rPr>
          <w:rFonts w:eastAsia="Times New Roman" w:cs="Times New Roman"/>
          <w:color w:val="000000"/>
          <w:kern w:val="0"/>
          <w:lang w:eastAsia="fr-FR"/>
          <w14:ligatures w14:val="none"/>
        </w:rPr>
        <w:t>À titre indicatif, les technologies recherchées peuvent porter sur :</w:t>
      </w:r>
    </w:p>
    <w:p w14:paraId="5095D329" w14:textId="77777777" w:rsidR="008206BD" w:rsidRPr="008206BD" w:rsidRDefault="008206BD" w:rsidP="00782607">
      <w:pPr>
        <w:numPr>
          <w:ilvl w:val="0"/>
          <w:numId w:val="12"/>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les biodigesteurs ;</w:t>
      </w:r>
    </w:p>
    <w:p w14:paraId="1ED29F97" w14:textId="77777777" w:rsidR="008206BD" w:rsidRPr="008206BD" w:rsidRDefault="008206BD" w:rsidP="00782607">
      <w:pPr>
        <w:numPr>
          <w:ilvl w:val="0"/>
          <w:numId w:val="12"/>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les systèmes de gazéification ;</w:t>
      </w:r>
    </w:p>
    <w:p w14:paraId="11413994" w14:textId="77777777" w:rsidR="008206BD" w:rsidRPr="008206BD" w:rsidRDefault="008206BD" w:rsidP="00782607">
      <w:pPr>
        <w:numPr>
          <w:ilvl w:val="0"/>
          <w:numId w:val="12"/>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les technologies de pyrolyse ;</w:t>
      </w:r>
    </w:p>
    <w:p w14:paraId="0E4A8E74" w14:textId="77777777" w:rsidR="008206BD" w:rsidRPr="008206BD" w:rsidRDefault="008206BD" w:rsidP="00782607">
      <w:pPr>
        <w:numPr>
          <w:ilvl w:val="0"/>
          <w:numId w:val="12"/>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les unités de carbonisation améliorée ;</w:t>
      </w:r>
    </w:p>
    <w:p w14:paraId="5D47A7A5" w14:textId="77777777" w:rsidR="008206BD" w:rsidRPr="008206BD" w:rsidRDefault="008206BD" w:rsidP="00782607">
      <w:pPr>
        <w:numPr>
          <w:ilvl w:val="0"/>
          <w:numId w:val="12"/>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les équipements de production de briquettes ou de pellets ;</w:t>
      </w:r>
    </w:p>
    <w:p w14:paraId="20F744ED" w14:textId="77777777" w:rsidR="008206BD" w:rsidRPr="008206BD" w:rsidRDefault="008206BD" w:rsidP="00782607">
      <w:pPr>
        <w:numPr>
          <w:ilvl w:val="0"/>
          <w:numId w:val="12"/>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les technologies de production de biochar ;</w:t>
      </w:r>
    </w:p>
    <w:p w14:paraId="491C05B9" w14:textId="77777777" w:rsidR="008206BD" w:rsidRPr="008206BD" w:rsidRDefault="008206BD" w:rsidP="00782607">
      <w:pPr>
        <w:numPr>
          <w:ilvl w:val="0"/>
          <w:numId w:val="12"/>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les systèmes de production de biogaz ;</w:t>
      </w:r>
    </w:p>
    <w:p w14:paraId="53146AF0" w14:textId="77777777" w:rsidR="008206BD" w:rsidRPr="008206BD" w:rsidRDefault="008206BD" w:rsidP="00782607">
      <w:pPr>
        <w:numPr>
          <w:ilvl w:val="0"/>
          <w:numId w:val="12"/>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les unités de cogénération utilisant la biomasse ;</w:t>
      </w:r>
    </w:p>
    <w:p w14:paraId="51576622" w14:textId="77777777" w:rsidR="008206BD" w:rsidRPr="008206BD" w:rsidRDefault="008206BD" w:rsidP="00782607">
      <w:pPr>
        <w:numPr>
          <w:ilvl w:val="0"/>
          <w:numId w:val="12"/>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toute autre technologie innovante permettant la valorisation énergétique de la biomasse.</w:t>
      </w:r>
    </w:p>
    <w:p w14:paraId="20F6043D" w14:textId="77777777" w:rsidR="008206BD" w:rsidRPr="008206BD" w:rsidRDefault="008206BD" w:rsidP="00782607">
      <w:p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Les projets devront privilégier la valorisation des résidus issus des principales filières agricoles ivoiriennes, notamment :</w:t>
      </w:r>
    </w:p>
    <w:p w14:paraId="190D627E" w14:textId="77777777" w:rsidR="008206BD" w:rsidRPr="008206BD" w:rsidRDefault="008206BD" w:rsidP="00782607">
      <w:pPr>
        <w:numPr>
          <w:ilvl w:val="0"/>
          <w:numId w:val="5"/>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cacao ;</w:t>
      </w:r>
    </w:p>
    <w:p w14:paraId="31883672" w14:textId="77777777" w:rsidR="008206BD" w:rsidRPr="008206BD" w:rsidRDefault="008206BD" w:rsidP="00782607">
      <w:pPr>
        <w:numPr>
          <w:ilvl w:val="0"/>
          <w:numId w:val="5"/>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anacarde ;</w:t>
      </w:r>
    </w:p>
    <w:p w14:paraId="519D6F81" w14:textId="77777777" w:rsidR="008206BD" w:rsidRPr="008206BD" w:rsidRDefault="008206BD" w:rsidP="00782607">
      <w:pPr>
        <w:numPr>
          <w:ilvl w:val="0"/>
          <w:numId w:val="5"/>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palmier à huile ;</w:t>
      </w:r>
    </w:p>
    <w:p w14:paraId="1FCB9BA1" w14:textId="77777777" w:rsidR="008206BD" w:rsidRPr="008206BD" w:rsidRDefault="008206BD" w:rsidP="00782607">
      <w:pPr>
        <w:numPr>
          <w:ilvl w:val="0"/>
          <w:numId w:val="5"/>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hévéa ;</w:t>
      </w:r>
    </w:p>
    <w:p w14:paraId="611E3B50" w14:textId="77777777" w:rsidR="008206BD" w:rsidRPr="008206BD" w:rsidRDefault="008206BD" w:rsidP="00782607">
      <w:pPr>
        <w:numPr>
          <w:ilvl w:val="0"/>
          <w:numId w:val="5"/>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manioc ;</w:t>
      </w:r>
    </w:p>
    <w:p w14:paraId="5FD6655F" w14:textId="77777777" w:rsidR="008206BD" w:rsidRPr="008206BD" w:rsidRDefault="008206BD" w:rsidP="00782607">
      <w:pPr>
        <w:numPr>
          <w:ilvl w:val="0"/>
          <w:numId w:val="5"/>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karité ;</w:t>
      </w:r>
    </w:p>
    <w:p w14:paraId="3EFBCA46" w14:textId="77777777" w:rsidR="008206BD" w:rsidRPr="008206BD" w:rsidRDefault="008206BD" w:rsidP="00782607">
      <w:pPr>
        <w:numPr>
          <w:ilvl w:val="0"/>
          <w:numId w:val="5"/>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riz ;</w:t>
      </w:r>
    </w:p>
    <w:p w14:paraId="5C8BB452" w14:textId="77777777" w:rsidR="008206BD" w:rsidRPr="008206BD" w:rsidRDefault="008206BD" w:rsidP="00782607">
      <w:pPr>
        <w:numPr>
          <w:ilvl w:val="0"/>
          <w:numId w:val="5"/>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maïs ;</w:t>
      </w:r>
    </w:p>
    <w:p w14:paraId="7691A645" w14:textId="77777777" w:rsidR="008206BD" w:rsidRPr="008206BD" w:rsidRDefault="008206BD" w:rsidP="00782607">
      <w:pPr>
        <w:numPr>
          <w:ilvl w:val="0"/>
          <w:numId w:val="5"/>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coton ;</w:t>
      </w:r>
    </w:p>
    <w:p w14:paraId="4CA4A844" w14:textId="77777777" w:rsidR="008206BD" w:rsidRPr="008206BD" w:rsidRDefault="008206BD" w:rsidP="00782607">
      <w:pPr>
        <w:numPr>
          <w:ilvl w:val="0"/>
          <w:numId w:val="5"/>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noix de coco ;</w:t>
      </w:r>
    </w:p>
    <w:p w14:paraId="7FA5DDF0" w14:textId="1B3369AF" w:rsidR="003A5747" w:rsidRPr="00636B0E" w:rsidRDefault="008206BD" w:rsidP="00636B0E">
      <w:pPr>
        <w:numPr>
          <w:ilvl w:val="0"/>
          <w:numId w:val="5"/>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ou toute autre biomasse présentant un intérêt énergétique démontré.</w:t>
      </w:r>
    </w:p>
    <w:p w14:paraId="739CAC8B" w14:textId="77777777" w:rsidR="008206BD" w:rsidRPr="009D1DF9" w:rsidRDefault="008206BD" w:rsidP="002A1FE3">
      <w:pPr>
        <w:jc w:val="both"/>
        <w:rPr>
          <w:b/>
          <w:bCs/>
          <w:lang w:eastAsia="fr-FR"/>
        </w:rPr>
      </w:pPr>
      <w:r w:rsidRPr="009D1DF9">
        <w:rPr>
          <w:b/>
          <w:bCs/>
          <w:lang w:eastAsia="fr-FR"/>
        </w:rPr>
        <w:t>Domaine 2 : Cuisson propre</w:t>
      </w:r>
    </w:p>
    <w:p w14:paraId="40CBF611" w14:textId="107F3E95" w:rsidR="008206BD" w:rsidRPr="008206BD" w:rsidRDefault="008206BD" w:rsidP="00782607">
      <w:p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Ce domaine concerne les technologies innovantes visant à améliorer l'efficacité énergétique des systèmes de cuisson tout en réduisant les émissions polluantes et la consommation de combustibles traditionnels.</w:t>
      </w:r>
      <w:r w:rsidR="00782607">
        <w:rPr>
          <w:rFonts w:eastAsia="Times New Roman" w:cs="Times New Roman"/>
          <w:color w:val="000000"/>
          <w:kern w:val="0"/>
          <w:lang w:eastAsia="fr-FR"/>
          <w14:ligatures w14:val="none"/>
        </w:rPr>
        <w:t xml:space="preserve"> </w:t>
      </w:r>
      <w:r w:rsidRPr="008206BD">
        <w:rPr>
          <w:rFonts w:eastAsia="Times New Roman" w:cs="Times New Roman"/>
          <w:color w:val="000000"/>
          <w:kern w:val="0"/>
          <w:lang w:eastAsia="fr-FR"/>
          <w14:ligatures w14:val="none"/>
        </w:rPr>
        <w:t>Les technologies pourront notamment concerner :</w:t>
      </w:r>
    </w:p>
    <w:p w14:paraId="6BABCD61" w14:textId="77777777" w:rsidR="008206BD" w:rsidRPr="008206BD" w:rsidRDefault="008206BD" w:rsidP="00782607">
      <w:pPr>
        <w:numPr>
          <w:ilvl w:val="0"/>
          <w:numId w:val="7"/>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les foyers améliorés ;</w:t>
      </w:r>
    </w:p>
    <w:p w14:paraId="38F2EEF6" w14:textId="77777777" w:rsidR="008206BD" w:rsidRPr="008206BD" w:rsidRDefault="008206BD" w:rsidP="00782607">
      <w:pPr>
        <w:numPr>
          <w:ilvl w:val="0"/>
          <w:numId w:val="7"/>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les fours améliorés ;</w:t>
      </w:r>
    </w:p>
    <w:p w14:paraId="5AC61C6C" w14:textId="77777777" w:rsidR="008206BD" w:rsidRPr="008206BD" w:rsidRDefault="008206BD" w:rsidP="00782607">
      <w:pPr>
        <w:numPr>
          <w:ilvl w:val="0"/>
          <w:numId w:val="7"/>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lastRenderedPageBreak/>
        <w:t>les fours hybrides ;</w:t>
      </w:r>
    </w:p>
    <w:p w14:paraId="7D3D38E4" w14:textId="08942230" w:rsidR="008206BD" w:rsidRPr="008206BD" w:rsidRDefault="008206BD" w:rsidP="00782607">
      <w:pPr>
        <w:numPr>
          <w:ilvl w:val="0"/>
          <w:numId w:val="7"/>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les cuiseurs solaires ;</w:t>
      </w:r>
    </w:p>
    <w:p w14:paraId="30BC84FB" w14:textId="77777777" w:rsidR="008206BD" w:rsidRDefault="008206BD" w:rsidP="00782607">
      <w:pPr>
        <w:numPr>
          <w:ilvl w:val="0"/>
          <w:numId w:val="7"/>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les systèmes de cuisson utilisant des combustibles issus de la biomasse valorisée ;</w:t>
      </w:r>
    </w:p>
    <w:p w14:paraId="1439CEEA" w14:textId="5259C40F" w:rsidR="00C77108" w:rsidRPr="008206BD" w:rsidRDefault="00C77108" w:rsidP="00782607">
      <w:pPr>
        <w:numPr>
          <w:ilvl w:val="0"/>
          <w:numId w:val="7"/>
        </w:numPr>
        <w:spacing w:before="100" w:beforeAutospacing="1" w:after="100" w:afterAutospacing="1" w:line="240" w:lineRule="auto"/>
        <w:jc w:val="both"/>
        <w:rPr>
          <w:rFonts w:eastAsia="Times New Roman" w:cs="Times New Roman"/>
          <w:color w:val="000000"/>
          <w:kern w:val="0"/>
          <w:lang w:eastAsia="fr-FR"/>
          <w14:ligatures w14:val="none"/>
        </w:rPr>
      </w:pPr>
      <w:r>
        <w:rPr>
          <w:rFonts w:eastAsia="Times New Roman" w:cs="Times New Roman"/>
          <w:color w:val="000000"/>
          <w:kern w:val="0"/>
          <w:lang w:eastAsia="fr-FR"/>
          <w14:ligatures w14:val="none"/>
        </w:rPr>
        <w:t>les cuiseurs électriques ;</w:t>
      </w:r>
    </w:p>
    <w:p w14:paraId="4B46584A" w14:textId="77777777" w:rsidR="008206BD" w:rsidRPr="008206BD" w:rsidRDefault="008206BD" w:rsidP="00782607">
      <w:pPr>
        <w:numPr>
          <w:ilvl w:val="0"/>
          <w:numId w:val="7"/>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les équipements de cuisson destinés aux unités de transformation agroalimentaire ;</w:t>
      </w:r>
    </w:p>
    <w:p w14:paraId="64B5F72E" w14:textId="77777777" w:rsidR="008206BD" w:rsidRPr="008206BD" w:rsidRDefault="008206BD" w:rsidP="00782607">
      <w:pPr>
        <w:numPr>
          <w:ilvl w:val="0"/>
          <w:numId w:val="7"/>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toute autre technologie innovante contribuant à une cuisson plus propre, plus efficace et plus durable.</w:t>
      </w:r>
    </w:p>
    <w:p w14:paraId="33D899EC" w14:textId="77777777" w:rsidR="008206BD" w:rsidRPr="009D1DF9" w:rsidRDefault="008206BD" w:rsidP="009D1DF9">
      <w:pPr>
        <w:rPr>
          <w:b/>
          <w:bCs/>
          <w:lang w:eastAsia="fr-FR"/>
        </w:rPr>
      </w:pPr>
      <w:r w:rsidRPr="009D1DF9">
        <w:rPr>
          <w:b/>
          <w:bCs/>
          <w:lang w:eastAsia="fr-FR"/>
        </w:rPr>
        <w:t>Technologies prioritaires</w:t>
      </w:r>
    </w:p>
    <w:p w14:paraId="1795B007" w14:textId="0FF01AE2" w:rsidR="008206BD" w:rsidRPr="008206BD" w:rsidRDefault="008206BD" w:rsidP="00782607">
      <w:p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Sans être limitatif, l</w:t>
      </w:r>
      <w:r w:rsidR="00B40E5A">
        <w:rPr>
          <w:rFonts w:eastAsia="Times New Roman" w:cs="Times New Roman"/>
          <w:color w:val="000000"/>
          <w:kern w:val="0"/>
          <w:lang w:eastAsia="fr-FR"/>
          <w14:ligatures w14:val="none"/>
        </w:rPr>
        <w:t xml:space="preserve">’appel </w:t>
      </w:r>
      <w:r w:rsidRPr="008206BD">
        <w:rPr>
          <w:rFonts w:eastAsia="Times New Roman" w:cs="Times New Roman"/>
          <w:color w:val="000000"/>
          <w:kern w:val="0"/>
          <w:lang w:eastAsia="fr-FR"/>
          <w14:ligatures w14:val="none"/>
        </w:rPr>
        <w:t>accordera une attention particulière aux technologies qui :</w:t>
      </w:r>
    </w:p>
    <w:p w14:paraId="648EC658" w14:textId="77777777" w:rsidR="008206BD" w:rsidRPr="008206BD" w:rsidRDefault="008206BD" w:rsidP="00782607">
      <w:pPr>
        <w:numPr>
          <w:ilvl w:val="0"/>
          <w:numId w:val="9"/>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présentent un fort potentiel de réduction de la consommation de bois-énergie ;</w:t>
      </w:r>
    </w:p>
    <w:p w14:paraId="545C1AF3" w14:textId="77777777" w:rsidR="008206BD" w:rsidRPr="008206BD" w:rsidRDefault="008206BD" w:rsidP="00782607">
      <w:pPr>
        <w:numPr>
          <w:ilvl w:val="0"/>
          <w:numId w:val="9"/>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favorisent la valorisation des déchets agricoles disponibles localement ;</w:t>
      </w:r>
    </w:p>
    <w:p w14:paraId="6C82B537" w14:textId="77777777" w:rsidR="008206BD" w:rsidRPr="008206BD" w:rsidRDefault="008206BD" w:rsidP="00782607">
      <w:pPr>
        <w:numPr>
          <w:ilvl w:val="0"/>
          <w:numId w:val="9"/>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réduisent les émissions de gaz à effet de serre et les polluants atmosphériques ;</w:t>
      </w:r>
    </w:p>
    <w:p w14:paraId="6D6EF01F" w14:textId="77777777" w:rsidR="008206BD" w:rsidRPr="008206BD" w:rsidRDefault="008206BD" w:rsidP="00782607">
      <w:pPr>
        <w:numPr>
          <w:ilvl w:val="0"/>
          <w:numId w:val="9"/>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améliorent les conditions de travail et la santé des utilisateurs ;</w:t>
      </w:r>
    </w:p>
    <w:p w14:paraId="53FEB9BD" w14:textId="45F3B7AF" w:rsidR="008206BD" w:rsidRPr="008206BD" w:rsidRDefault="008206BD" w:rsidP="00782607">
      <w:pPr>
        <w:numPr>
          <w:ilvl w:val="0"/>
          <w:numId w:val="9"/>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sont techniquement robustes, économiquement viables et facilement réplicables;</w:t>
      </w:r>
    </w:p>
    <w:p w14:paraId="6E2877D3" w14:textId="77777777" w:rsidR="008206BD" w:rsidRPr="008206BD" w:rsidRDefault="008206BD" w:rsidP="00782607">
      <w:pPr>
        <w:numPr>
          <w:ilvl w:val="0"/>
          <w:numId w:val="9"/>
        </w:numPr>
        <w:spacing w:before="100" w:beforeAutospacing="1" w:after="100" w:afterAutospacing="1" w:line="240" w:lineRule="auto"/>
        <w:jc w:val="both"/>
        <w:rPr>
          <w:rFonts w:eastAsia="Times New Roman" w:cs="Times New Roman"/>
          <w:color w:val="000000"/>
          <w:kern w:val="0"/>
          <w:lang w:eastAsia="fr-FR"/>
          <w14:ligatures w14:val="none"/>
        </w:rPr>
      </w:pPr>
      <w:r w:rsidRPr="008206BD">
        <w:rPr>
          <w:rFonts w:eastAsia="Times New Roman" w:cs="Times New Roman"/>
          <w:color w:val="000000"/>
          <w:kern w:val="0"/>
          <w:lang w:eastAsia="fr-FR"/>
          <w14:ligatures w14:val="none"/>
        </w:rPr>
        <w:t>peuvent être fabriquées, assemblées ou maintenues localement afin de favoriser le développement d'une filière industrielle nationale.</w:t>
      </w:r>
    </w:p>
    <w:p w14:paraId="5555FC90" w14:textId="25137DE5" w:rsidR="002F68CB" w:rsidRPr="009D1DF9" w:rsidRDefault="00F10992" w:rsidP="009D1DF9">
      <w:pPr>
        <w:pStyle w:val="Titre1"/>
        <w:rPr>
          <w:rFonts w:eastAsia="Times New Roman" w:cs="Times New Roman"/>
          <w:b/>
          <w:bCs/>
          <w:color w:val="000000"/>
          <w:kern w:val="36"/>
          <w:sz w:val="28"/>
          <w:szCs w:val="28"/>
          <w:lang w:eastAsia="fr-FR"/>
          <w14:ligatures w14:val="none"/>
        </w:rPr>
      </w:pPr>
      <w:bookmarkStart w:id="20" w:name="_Toc236861629"/>
      <w:bookmarkStart w:id="21" w:name="_Toc236861753"/>
      <w:bookmarkStart w:id="22" w:name="_Toc236916259"/>
      <w:r>
        <w:rPr>
          <w:rStyle w:val="TitreCar"/>
          <w:rFonts w:asciiTheme="minorHAnsi" w:hAnsiTheme="minorHAnsi"/>
          <w:b/>
          <w:bCs/>
          <w:sz w:val="28"/>
          <w:szCs w:val="28"/>
        </w:rPr>
        <w:t>6</w:t>
      </w:r>
      <w:r w:rsidR="002F68CB" w:rsidRPr="009D1DF9">
        <w:rPr>
          <w:rStyle w:val="TitreCar"/>
          <w:rFonts w:asciiTheme="minorHAnsi" w:hAnsiTheme="minorHAnsi"/>
          <w:sz w:val="28"/>
          <w:szCs w:val="28"/>
        </w:rPr>
        <w:t xml:space="preserve">. </w:t>
      </w:r>
      <w:r w:rsidR="002F68CB" w:rsidRPr="00AB304F">
        <w:rPr>
          <w:rStyle w:val="TitreCar"/>
          <w:rFonts w:asciiTheme="minorHAnsi" w:hAnsiTheme="minorHAnsi"/>
          <w:b/>
          <w:bCs/>
          <w:sz w:val="28"/>
          <w:szCs w:val="28"/>
        </w:rPr>
        <w:t xml:space="preserve">NATURE DE L'APPUI APPORTÉ </w:t>
      </w:r>
      <w:r w:rsidR="007A1E9D" w:rsidRPr="00AB304F">
        <w:rPr>
          <w:rStyle w:val="TitreCar"/>
          <w:rFonts w:asciiTheme="minorHAnsi" w:hAnsiTheme="minorHAnsi"/>
          <w:b/>
          <w:bCs/>
          <w:sz w:val="28"/>
          <w:szCs w:val="28"/>
        </w:rPr>
        <w:t>P</w:t>
      </w:r>
      <w:r w:rsidR="0071313D" w:rsidRPr="00AB304F">
        <w:rPr>
          <w:rStyle w:val="TitreCar"/>
          <w:rFonts w:asciiTheme="minorHAnsi" w:hAnsiTheme="minorHAnsi"/>
          <w:b/>
          <w:bCs/>
          <w:sz w:val="28"/>
          <w:szCs w:val="28"/>
        </w:rPr>
        <w:t>AR VABICUI</w:t>
      </w:r>
      <w:bookmarkEnd w:id="20"/>
      <w:bookmarkEnd w:id="21"/>
      <w:bookmarkEnd w:id="22"/>
      <w:r w:rsidR="0071313D" w:rsidRPr="009D1DF9">
        <w:rPr>
          <w:rFonts w:asciiTheme="minorHAnsi" w:eastAsia="Times New Roman" w:hAnsiTheme="minorHAnsi" w:cs="Times New Roman"/>
          <w:b/>
          <w:bCs/>
          <w:color w:val="000000"/>
          <w:kern w:val="36"/>
          <w:sz w:val="28"/>
          <w:szCs w:val="28"/>
          <w:lang w:eastAsia="fr-FR"/>
          <w14:ligatures w14:val="none"/>
        </w:rPr>
        <w:t xml:space="preserve"> </w:t>
      </w:r>
    </w:p>
    <w:p w14:paraId="128B6CB1" w14:textId="0943FF8A" w:rsidR="002F68CB" w:rsidRPr="002F68CB" w:rsidRDefault="002F68CB" w:rsidP="00782607">
      <w:p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 xml:space="preserve">Le présent Appel à </w:t>
      </w:r>
      <w:r w:rsidR="49D883AF" w:rsidRPr="0209A841">
        <w:rPr>
          <w:rFonts w:eastAsia="Times New Roman" w:cs="Times New Roman"/>
          <w:color w:val="000000" w:themeColor="text1"/>
          <w:lang w:eastAsia="fr-FR"/>
        </w:rPr>
        <w:t>Projet</w:t>
      </w:r>
      <w:r w:rsidR="00AB304F">
        <w:rPr>
          <w:rFonts w:eastAsia="Times New Roman" w:cs="Times New Roman"/>
          <w:color w:val="000000" w:themeColor="text1"/>
          <w:lang w:eastAsia="fr-FR"/>
        </w:rPr>
        <w:t>s</w:t>
      </w:r>
      <w:r w:rsidRPr="39CD8C5F">
        <w:rPr>
          <w:rFonts w:eastAsia="Times New Roman" w:cs="Times New Roman"/>
          <w:color w:val="000000" w:themeColor="text1"/>
          <w:lang w:eastAsia="fr-FR"/>
        </w:rPr>
        <w:t xml:space="preserve"> ne constitue pas un mécanisme de financement direct sous forme de subventions accordées aux entreprises ou aux porteurs de projets. Le P</w:t>
      </w:r>
      <w:r w:rsidR="00B80586">
        <w:rPr>
          <w:rFonts w:eastAsia="Times New Roman" w:cs="Times New Roman"/>
          <w:color w:val="000000" w:themeColor="text1"/>
          <w:lang w:eastAsia="fr-FR"/>
        </w:rPr>
        <w:t xml:space="preserve">rojet VABICUI à travers </w:t>
      </w:r>
      <w:r w:rsidR="00C90C4E">
        <w:rPr>
          <w:rFonts w:eastAsia="Times New Roman" w:cs="Times New Roman"/>
          <w:color w:val="000000" w:themeColor="text1"/>
          <w:lang w:eastAsia="fr-FR"/>
        </w:rPr>
        <w:t xml:space="preserve">cet </w:t>
      </w:r>
      <w:r w:rsidR="00B80586">
        <w:rPr>
          <w:rFonts w:eastAsia="Times New Roman" w:cs="Times New Roman"/>
          <w:color w:val="000000" w:themeColor="text1"/>
          <w:lang w:eastAsia="fr-FR"/>
        </w:rPr>
        <w:t xml:space="preserve">appel </w:t>
      </w:r>
      <w:r w:rsidR="00794D5D">
        <w:rPr>
          <w:rFonts w:eastAsia="Times New Roman" w:cs="Times New Roman"/>
          <w:color w:val="000000" w:themeColor="text1"/>
          <w:lang w:eastAsia="fr-FR"/>
        </w:rPr>
        <w:t xml:space="preserve">propose </w:t>
      </w:r>
      <w:r w:rsidRPr="39CD8C5F">
        <w:rPr>
          <w:rFonts w:eastAsia="Times New Roman" w:cs="Times New Roman"/>
          <w:color w:val="000000" w:themeColor="text1"/>
          <w:lang w:eastAsia="fr-FR"/>
        </w:rPr>
        <w:t xml:space="preserve">un mécanisme d'accompagnement technique et de démonstration technologique visant à identifier, évaluer, expérimenter et promouvoir des technologies innovantes dans les domaines de la biomasse énergie et de la cuisson propre. À cet effet, le FONSTI </w:t>
      </w:r>
      <w:r w:rsidR="00093DAC">
        <w:rPr>
          <w:rFonts w:eastAsia="Times New Roman" w:cs="Times New Roman"/>
          <w:color w:val="000000" w:themeColor="text1"/>
          <w:lang w:eastAsia="fr-FR"/>
        </w:rPr>
        <w:t xml:space="preserve">mandaté par Enabel </w:t>
      </w:r>
      <w:r w:rsidRPr="39CD8C5F">
        <w:rPr>
          <w:rFonts w:eastAsia="Times New Roman" w:cs="Times New Roman"/>
          <w:color w:val="000000" w:themeColor="text1"/>
          <w:lang w:eastAsia="fr-FR"/>
        </w:rPr>
        <w:t>apportera un appui aux porteurs de technologies sélectionnés à travers les principales actions suivantes :</w:t>
      </w:r>
    </w:p>
    <w:p w14:paraId="09D56C44" w14:textId="77777777" w:rsidR="002F68CB" w:rsidRPr="002F68CB" w:rsidRDefault="002F68CB" w:rsidP="00782607">
      <w:pPr>
        <w:numPr>
          <w:ilvl w:val="0"/>
          <w:numId w:val="22"/>
        </w:numPr>
        <w:spacing w:before="100" w:beforeAutospacing="1" w:after="100" w:afterAutospacing="1" w:line="240" w:lineRule="auto"/>
        <w:jc w:val="both"/>
        <w:rPr>
          <w:rFonts w:eastAsia="Times New Roman" w:cs="Times New Roman"/>
          <w:color w:val="000000"/>
          <w:kern w:val="0"/>
          <w:lang w:eastAsia="fr-FR"/>
          <w14:ligatures w14:val="none"/>
        </w:rPr>
      </w:pPr>
      <w:bookmarkStart w:id="23" w:name="_Int_dhFTQ2xy"/>
      <w:r w:rsidRPr="606D78B0">
        <w:rPr>
          <w:rFonts w:eastAsia="Times New Roman" w:cs="Times New Roman"/>
          <w:color w:val="000000" w:themeColor="text1"/>
          <w:lang w:eastAsia="fr-FR"/>
        </w:rPr>
        <w:t>l'analyse</w:t>
      </w:r>
      <w:bookmarkEnd w:id="23"/>
      <w:r w:rsidRPr="606D78B0">
        <w:rPr>
          <w:rFonts w:eastAsia="Times New Roman" w:cs="Times New Roman"/>
          <w:color w:val="000000" w:themeColor="text1"/>
          <w:lang w:eastAsia="fr-FR"/>
        </w:rPr>
        <w:t xml:space="preserve"> scientifique, technique et administrative des candidatures ;</w:t>
      </w:r>
    </w:p>
    <w:p w14:paraId="5BA71563" w14:textId="77777777" w:rsidR="002F68CB" w:rsidRPr="002F68CB" w:rsidRDefault="002F68CB" w:rsidP="00782607">
      <w:pPr>
        <w:numPr>
          <w:ilvl w:val="0"/>
          <w:numId w:val="22"/>
        </w:numPr>
        <w:spacing w:before="100" w:beforeAutospacing="1" w:after="100" w:afterAutospacing="1" w:line="240" w:lineRule="auto"/>
        <w:jc w:val="both"/>
        <w:rPr>
          <w:rFonts w:eastAsia="Times New Roman" w:cs="Times New Roman"/>
          <w:color w:val="000000"/>
          <w:kern w:val="0"/>
          <w:lang w:eastAsia="fr-FR"/>
          <w14:ligatures w14:val="none"/>
        </w:rPr>
      </w:pPr>
      <w:bookmarkStart w:id="24" w:name="_Int_uWTaTFt7"/>
      <w:r w:rsidRPr="4613E5DB">
        <w:rPr>
          <w:rFonts w:eastAsia="Times New Roman" w:cs="Times New Roman"/>
          <w:color w:val="000000" w:themeColor="text1"/>
          <w:lang w:eastAsia="fr-FR"/>
        </w:rPr>
        <w:t>l'organisation</w:t>
      </w:r>
      <w:bookmarkEnd w:id="24"/>
      <w:r w:rsidRPr="4613E5DB">
        <w:rPr>
          <w:rFonts w:eastAsia="Times New Roman" w:cs="Times New Roman"/>
          <w:color w:val="000000" w:themeColor="text1"/>
          <w:lang w:eastAsia="fr-FR"/>
        </w:rPr>
        <w:t xml:space="preserve"> des auditions des porteurs de projets ;</w:t>
      </w:r>
    </w:p>
    <w:p w14:paraId="33EC6902" w14:textId="77777777" w:rsidR="002F68CB" w:rsidRPr="002F68CB" w:rsidRDefault="002F68CB" w:rsidP="00782607">
      <w:pPr>
        <w:numPr>
          <w:ilvl w:val="0"/>
          <w:numId w:val="22"/>
        </w:numPr>
        <w:spacing w:before="100" w:beforeAutospacing="1" w:after="100" w:afterAutospacing="1" w:line="240" w:lineRule="auto"/>
        <w:jc w:val="both"/>
        <w:rPr>
          <w:rFonts w:eastAsia="Times New Roman" w:cs="Times New Roman"/>
          <w:color w:val="000000"/>
          <w:kern w:val="0"/>
          <w:lang w:eastAsia="fr-FR"/>
          <w14:ligatures w14:val="none"/>
        </w:rPr>
      </w:pPr>
      <w:bookmarkStart w:id="25" w:name="_Int_JM1cnFSx"/>
      <w:r w:rsidRPr="223C6F39">
        <w:rPr>
          <w:rFonts w:eastAsia="Times New Roman" w:cs="Times New Roman"/>
          <w:color w:val="000000" w:themeColor="text1"/>
          <w:lang w:eastAsia="fr-FR"/>
        </w:rPr>
        <w:t>la</w:t>
      </w:r>
      <w:bookmarkEnd w:id="25"/>
      <w:r w:rsidRPr="223C6F39">
        <w:rPr>
          <w:rFonts w:eastAsia="Times New Roman" w:cs="Times New Roman"/>
          <w:color w:val="000000" w:themeColor="text1"/>
          <w:lang w:eastAsia="fr-FR"/>
        </w:rPr>
        <w:t xml:space="preserve"> réalisation de visites techniques sur les sites proposés ;</w:t>
      </w:r>
    </w:p>
    <w:p w14:paraId="0F8536BD" w14:textId="77777777" w:rsidR="002F68CB" w:rsidRPr="002F68CB" w:rsidRDefault="002F68CB" w:rsidP="00782607">
      <w:pPr>
        <w:numPr>
          <w:ilvl w:val="0"/>
          <w:numId w:val="22"/>
        </w:numPr>
        <w:spacing w:before="100" w:beforeAutospacing="1" w:after="100" w:afterAutospacing="1" w:line="240" w:lineRule="auto"/>
        <w:jc w:val="both"/>
        <w:rPr>
          <w:rFonts w:eastAsia="Times New Roman" w:cs="Times New Roman"/>
          <w:color w:val="000000"/>
          <w:kern w:val="0"/>
          <w:lang w:eastAsia="fr-FR"/>
          <w14:ligatures w14:val="none"/>
        </w:rPr>
      </w:pPr>
      <w:bookmarkStart w:id="26" w:name="_Int_MokhmUrX"/>
      <w:r w:rsidRPr="2F38F4F9">
        <w:rPr>
          <w:rFonts w:eastAsia="Times New Roman" w:cs="Times New Roman"/>
          <w:color w:val="000000" w:themeColor="text1"/>
          <w:lang w:eastAsia="fr-FR"/>
        </w:rPr>
        <w:t>l'accompagnement</w:t>
      </w:r>
      <w:bookmarkEnd w:id="26"/>
      <w:r w:rsidRPr="2F38F4F9">
        <w:rPr>
          <w:rFonts w:eastAsia="Times New Roman" w:cs="Times New Roman"/>
          <w:color w:val="000000" w:themeColor="text1"/>
          <w:lang w:eastAsia="fr-FR"/>
        </w:rPr>
        <w:t xml:space="preserve"> technique des projets présélectionnés en vue d'améliorer leur maturité technique, économique et opérationnelle ;</w:t>
      </w:r>
    </w:p>
    <w:p w14:paraId="0491AF4E" w14:textId="77777777" w:rsidR="002F68CB" w:rsidRPr="002F68CB" w:rsidRDefault="002F68CB" w:rsidP="00782607">
      <w:pPr>
        <w:numPr>
          <w:ilvl w:val="0"/>
          <w:numId w:val="22"/>
        </w:numPr>
        <w:spacing w:before="100" w:beforeAutospacing="1" w:after="100" w:afterAutospacing="1" w:line="240" w:lineRule="auto"/>
        <w:jc w:val="both"/>
        <w:rPr>
          <w:rFonts w:eastAsia="Times New Roman" w:cs="Times New Roman"/>
          <w:color w:val="000000"/>
          <w:kern w:val="0"/>
          <w:lang w:eastAsia="fr-FR"/>
          <w14:ligatures w14:val="none"/>
        </w:rPr>
      </w:pPr>
      <w:bookmarkStart w:id="27" w:name="_Int_fL1V1yoE"/>
      <w:r w:rsidRPr="5C445C99">
        <w:rPr>
          <w:rFonts w:eastAsia="Times New Roman" w:cs="Times New Roman"/>
          <w:color w:val="000000" w:themeColor="text1"/>
          <w:lang w:eastAsia="fr-FR"/>
        </w:rPr>
        <w:t>la</w:t>
      </w:r>
      <w:bookmarkEnd w:id="27"/>
      <w:r w:rsidRPr="5C445C99">
        <w:rPr>
          <w:rFonts w:eastAsia="Times New Roman" w:cs="Times New Roman"/>
          <w:color w:val="000000" w:themeColor="text1"/>
          <w:lang w:eastAsia="fr-FR"/>
        </w:rPr>
        <w:t xml:space="preserve"> réalisation des études préalables et des diagnostics techniques nécessaires à l'installation des démonstrateurs ;</w:t>
      </w:r>
    </w:p>
    <w:p w14:paraId="63FEF11E" w14:textId="526B1EBB" w:rsidR="002F68CB" w:rsidRPr="002F68CB" w:rsidRDefault="002F68CB" w:rsidP="00782607">
      <w:pPr>
        <w:numPr>
          <w:ilvl w:val="0"/>
          <w:numId w:val="22"/>
        </w:numPr>
        <w:spacing w:before="100" w:beforeAutospacing="1" w:after="100" w:afterAutospacing="1" w:line="240" w:lineRule="auto"/>
        <w:jc w:val="both"/>
        <w:rPr>
          <w:rFonts w:eastAsia="Times New Roman" w:cs="Times New Roman"/>
          <w:color w:val="000000"/>
          <w:kern w:val="0"/>
          <w:lang w:eastAsia="fr-FR"/>
          <w14:ligatures w14:val="none"/>
        </w:rPr>
      </w:pPr>
      <w:bookmarkStart w:id="28" w:name="_Int_LQAierQj"/>
      <w:r w:rsidRPr="3B210F9B">
        <w:rPr>
          <w:rFonts w:eastAsia="Times New Roman" w:cs="Times New Roman"/>
          <w:color w:val="000000" w:themeColor="text1"/>
          <w:lang w:eastAsia="fr-FR"/>
        </w:rPr>
        <w:t>l'acquisition</w:t>
      </w:r>
      <w:bookmarkEnd w:id="28"/>
      <w:r w:rsidRPr="3B210F9B">
        <w:rPr>
          <w:rFonts w:eastAsia="Times New Roman" w:cs="Times New Roman"/>
          <w:color w:val="000000" w:themeColor="text1"/>
          <w:lang w:eastAsia="fr-FR"/>
        </w:rPr>
        <w:t xml:space="preserve"> des équipements retenus conformément aux procédures de passation des marchés applicables au FONSTI</w:t>
      </w:r>
      <w:r w:rsidR="00772A20">
        <w:rPr>
          <w:rFonts w:eastAsia="Times New Roman" w:cs="Times New Roman"/>
          <w:color w:val="000000" w:themeColor="text1"/>
          <w:lang w:eastAsia="fr-FR"/>
        </w:rPr>
        <w:t>,</w:t>
      </w:r>
      <w:r w:rsidR="000D3D44">
        <w:rPr>
          <w:rFonts w:eastAsia="Times New Roman" w:cs="Times New Roman"/>
          <w:color w:val="000000" w:themeColor="text1"/>
          <w:lang w:eastAsia="fr-FR"/>
        </w:rPr>
        <w:t xml:space="preserve"> conformément aux exigences de Enabel</w:t>
      </w:r>
      <w:r w:rsidRPr="3B210F9B">
        <w:rPr>
          <w:rFonts w:eastAsia="Times New Roman" w:cs="Times New Roman"/>
          <w:color w:val="000000" w:themeColor="text1"/>
          <w:lang w:eastAsia="fr-FR"/>
        </w:rPr>
        <w:t xml:space="preserve"> ;</w:t>
      </w:r>
    </w:p>
    <w:p w14:paraId="4674E510" w14:textId="77777777" w:rsidR="002F68CB" w:rsidRPr="002F68CB" w:rsidRDefault="002F68CB" w:rsidP="00782607">
      <w:pPr>
        <w:numPr>
          <w:ilvl w:val="0"/>
          <w:numId w:val="22"/>
        </w:numPr>
        <w:spacing w:before="100" w:beforeAutospacing="1" w:after="100" w:afterAutospacing="1" w:line="240" w:lineRule="auto"/>
        <w:jc w:val="both"/>
        <w:rPr>
          <w:rFonts w:eastAsia="Times New Roman" w:cs="Times New Roman"/>
          <w:color w:val="000000"/>
          <w:kern w:val="0"/>
          <w:lang w:eastAsia="fr-FR"/>
          <w14:ligatures w14:val="none"/>
        </w:rPr>
      </w:pPr>
      <w:bookmarkStart w:id="29" w:name="_Int_HrFP9O0i"/>
      <w:r w:rsidRPr="1FA03E4E">
        <w:rPr>
          <w:rFonts w:eastAsia="Times New Roman" w:cs="Times New Roman"/>
          <w:color w:val="000000" w:themeColor="text1"/>
          <w:lang w:eastAsia="fr-FR"/>
        </w:rPr>
        <w:t>l'installation</w:t>
      </w:r>
      <w:bookmarkEnd w:id="29"/>
      <w:r w:rsidRPr="1FA03E4E">
        <w:rPr>
          <w:rFonts w:eastAsia="Times New Roman" w:cs="Times New Roman"/>
          <w:color w:val="000000" w:themeColor="text1"/>
          <w:lang w:eastAsia="fr-FR"/>
        </w:rPr>
        <w:t xml:space="preserve"> et la mise en service des équipements sur les sites sélectionnés ;</w:t>
      </w:r>
    </w:p>
    <w:p w14:paraId="0D847680" w14:textId="77777777" w:rsidR="002F68CB" w:rsidRPr="002F68CB" w:rsidRDefault="002F68CB" w:rsidP="00782607">
      <w:pPr>
        <w:numPr>
          <w:ilvl w:val="0"/>
          <w:numId w:val="22"/>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la formation des bénéficiaires à l'exploitation, à l'entretien et à la maintenance des équipements ;</w:t>
      </w:r>
    </w:p>
    <w:p w14:paraId="2DC2BE41" w14:textId="77777777" w:rsidR="002F68CB" w:rsidRPr="002F68CB" w:rsidRDefault="002F68CB" w:rsidP="00782607">
      <w:pPr>
        <w:numPr>
          <w:ilvl w:val="0"/>
          <w:numId w:val="22"/>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le suivi technique, environnemental, économique et social des démonstrateurs ;</w:t>
      </w:r>
    </w:p>
    <w:p w14:paraId="23098E78" w14:textId="77777777" w:rsidR="002F68CB" w:rsidRPr="002F68CB" w:rsidRDefault="002F68CB" w:rsidP="00782607">
      <w:pPr>
        <w:numPr>
          <w:ilvl w:val="0"/>
          <w:numId w:val="22"/>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lastRenderedPageBreak/>
        <w:t>la capitalisation et la diffusion des résultats issus des démonstrations.</w:t>
      </w:r>
    </w:p>
    <w:p w14:paraId="40AB56AE" w14:textId="77777777" w:rsidR="002F68CB" w:rsidRPr="002F68CB" w:rsidRDefault="002F68CB" w:rsidP="00782607">
      <w:p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Le FONSTI se réserve le droit d'adapter les spécifications techniques des équipements, sur la base des résultats des études préalables, afin de garantir leur adéquation avec les conditions réelles d'exploitation.</w:t>
      </w:r>
    </w:p>
    <w:p w14:paraId="2B5D4650" w14:textId="2638E34E" w:rsidR="002F68CB" w:rsidRPr="009D1DF9" w:rsidRDefault="00F10992" w:rsidP="009D1DF9">
      <w:pPr>
        <w:pStyle w:val="Titre1"/>
        <w:rPr>
          <w:rFonts w:eastAsia="Times New Roman"/>
          <w:b/>
          <w:bCs/>
          <w:spacing w:val="-10"/>
          <w:kern w:val="28"/>
          <w:sz w:val="28"/>
          <w:szCs w:val="28"/>
          <w:lang w:eastAsia="fr-FR"/>
        </w:rPr>
      </w:pPr>
      <w:bookmarkStart w:id="30" w:name="_Toc236861630"/>
      <w:bookmarkStart w:id="31" w:name="_Toc236861754"/>
      <w:bookmarkStart w:id="32" w:name="_Toc236916260"/>
      <w:r>
        <w:rPr>
          <w:rFonts w:eastAsia="Times New Roman"/>
          <w:b/>
          <w:bCs/>
          <w:spacing w:val="-10"/>
          <w:kern w:val="28"/>
          <w:sz w:val="28"/>
          <w:szCs w:val="28"/>
          <w:lang w:eastAsia="fr-FR"/>
        </w:rPr>
        <w:t>7</w:t>
      </w:r>
      <w:r w:rsidR="002F68CB" w:rsidRPr="009D1DF9">
        <w:rPr>
          <w:rFonts w:eastAsia="Times New Roman"/>
          <w:b/>
          <w:bCs/>
          <w:spacing w:val="-10"/>
          <w:kern w:val="28"/>
          <w:sz w:val="28"/>
          <w:szCs w:val="28"/>
          <w:lang w:eastAsia="fr-FR"/>
        </w:rPr>
        <w:t>. RÉGIME DE PROPRIÉTÉ DES ÉQUIPEMENTS</w:t>
      </w:r>
      <w:bookmarkEnd w:id="30"/>
      <w:bookmarkEnd w:id="31"/>
      <w:bookmarkEnd w:id="32"/>
    </w:p>
    <w:p w14:paraId="7CBF89AE" w14:textId="34CC767B" w:rsidR="002F68CB" w:rsidRPr="002F68CB" w:rsidRDefault="002F68CB" w:rsidP="00782607">
      <w:p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 xml:space="preserve">Les équipements, matériels et installations acquis dans le cadre du présent </w:t>
      </w:r>
      <w:r w:rsidR="0045245C">
        <w:rPr>
          <w:rFonts w:eastAsia="Times New Roman" w:cs="Times New Roman"/>
          <w:color w:val="000000"/>
          <w:kern w:val="0"/>
          <w:lang w:eastAsia="fr-FR"/>
          <w14:ligatures w14:val="none"/>
        </w:rPr>
        <w:t xml:space="preserve">appel </w:t>
      </w:r>
      <w:r w:rsidR="00C8765C">
        <w:rPr>
          <w:rFonts w:eastAsia="Times New Roman" w:cs="Times New Roman"/>
          <w:color w:val="000000"/>
          <w:kern w:val="0"/>
          <w:lang w:eastAsia="fr-FR"/>
          <w14:ligatures w14:val="none"/>
        </w:rPr>
        <w:t xml:space="preserve">à projets </w:t>
      </w:r>
      <w:r w:rsidRPr="002F68CB">
        <w:rPr>
          <w:rFonts w:eastAsia="Times New Roman" w:cs="Times New Roman"/>
          <w:color w:val="000000"/>
          <w:kern w:val="0"/>
          <w:lang w:eastAsia="fr-FR"/>
          <w14:ligatures w14:val="none"/>
        </w:rPr>
        <w:t xml:space="preserve"> seront financés</w:t>
      </w:r>
      <w:r w:rsidR="00443C39">
        <w:rPr>
          <w:rFonts w:eastAsia="Times New Roman" w:cs="Times New Roman"/>
          <w:color w:val="000000"/>
          <w:kern w:val="0"/>
          <w:lang w:eastAsia="fr-FR"/>
          <w14:ligatures w14:val="none"/>
        </w:rPr>
        <w:t xml:space="preserve"> grâce aux </w:t>
      </w:r>
      <w:r w:rsidR="00B34A25">
        <w:rPr>
          <w:rFonts w:eastAsia="Times New Roman" w:cs="Times New Roman"/>
          <w:color w:val="000000"/>
          <w:kern w:val="0"/>
          <w:lang w:eastAsia="fr-FR"/>
          <w14:ligatures w14:val="none"/>
        </w:rPr>
        <w:t xml:space="preserve">ressources </w:t>
      </w:r>
      <w:r w:rsidR="00443C39">
        <w:rPr>
          <w:rFonts w:eastAsia="Times New Roman" w:cs="Times New Roman"/>
          <w:color w:val="000000"/>
          <w:kern w:val="0"/>
          <w:lang w:eastAsia="fr-FR"/>
          <w14:ligatures w14:val="none"/>
        </w:rPr>
        <w:t>alloué</w:t>
      </w:r>
      <w:r w:rsidR="004B131E">
        <w:rPr>
          <w:rFonts w:eastAsia="Times New Roman" w:cs="Times New Roman"/>
          <w:color w:val="000000"/>
          <w:kern w:val="0"/>
          <w:lang w:eastAsia="fr-FR"/>
          <w14:ligatures w14:val="none"/>
        </w:rPr>
        <w:t>e</w:t>
      </w:r>
      <w:r w:rsidR="00443C39">
        <w:rPr>
          <w:rFonts w:eastAsia="Times New Roman" w:cs="Times New Roman"/>
          <w:color w:val="000000"/>
          <w:kern w:val="0"/>
          <w:lang w:eastAsia="fr-FR"/>
          <w14:ligatures w14:val="none"/>
        </w:rPr>
        <w:t xml:space="preserve">s </w:t>
      </w:r>
      <w:r w:rsidR="00FD6792">
        <w:rPr>
          <w:rFonts w:eastAsia="Times New Roman" w:cs="Times New Roman"/>
          <w:color w:val="000000"/>
          <w:kern w:val="0"/>
          <w:lang w:eastAsia="fr-FR"/>
          <w14:ligatures w14:val="none"/>
        </w:rPr>
        <w:t>par</w:t>
      </w:r>
      <w:r w:rsidR="00443C39">
        <w:rPr>
          <w:rFonts w:eastAsia="Times New Roman" w:cs="Times New Roman"/>
          <w:color w:val="000000"/>
          <w:kern w:val="0"/>
          <w:lang w:eastAsia="fr-FR"/>
          <w14:ligatures w14:val="none"/>
        </w:rPr>
        <w:t xml:space="preserve"> Enabel </w:t>
      </w:r>
      <w:r w:rsidR="00CD2E4A">
        <w:rPr>
          <w:rFonts w:eastAsia="Times New Roman" w:cs="Times New Roman"/>
          <w:color w:val="000000"/>
          <w:kern w:val="0"/>
          <w:lang w:eastAsia="fr-FR"/>
          <w14:ligatures w14:val="none"/>
        </w:rPr>
        <w:t xml:space="preserve"> dans le cadre du projet VABICUI</w:t>
      </w:r>
      <w:r w:rsidR="005F7CD5">
        <w:rPr>
          <w:rFonts w:eastAsia="Times New Roman" w:cs="Times New Roman"/>
          <w:color w:val="000000"/>
          <w:kern w:val="0"/>
          <w:lang w:eastAsia="fr-FR"/>
          <w14:ligatures w14:val="none"/>
        </w:rPr>
        <w:t xml:space="preserve">. Leur acquisition sera </w:t>
      </w:r>
      <w:r w:rsidR="009E4D66">
        <w:rPr>
          <w:rFonts w:eastAsia="Times New Roman" w:cs="Times New Roman"/>
          <w:color w:val="000000"/>
          <w:kern w:val="0"/>
          <w:lang w:eastAsia="fr-FR"/>
          <w14:ligatures w14:val="none"/>
        </w:rPr>
        <w:t>réalisée conformément</w:t>
      </w:r>
      <w:r w:rsidRPr="002F68CB">
        <w:rPr>
          <w:rFonts w:eastAsia="Times New Roman" w:cs="Times New Roman"/>
          <w:color w:val="000000"/>
          <w:kern w:val="0"/>
          <w:lang w:eastAsia="fr-FR"/>
          <w14:ligatures w14:val="none"/>
        </w:rPr>
        <w:t xml:space="preserve"> </w:t>
      </w:r>
      <w:r w:rsidR="00953D50">
        <w:rPr>
          <w:rFonts w:eastAsia="Times New Roman" w:cs="Times New Roman"/>
          <w:color w:val="000000"/>
          <w:kern w:val="0"/>
          <w:lang w:eastAsia="fr-FR"/>
          <w14:ligatures w14:val="none"/>
        </w:rPr>
        <w:t xml:space="preserve">aux </w:t>
      </w:r>
      <w:r w:rsidRPr="002F68CB">
        <w:rPr>
          <w:rFonts w:eastAsia="Times New Roman" w:cs="Times New Roman"/>
          <w:color w:val="000000"/>
          <w:kern w:val="0"/>
          <w:lang w:eastAsia="fr-FR"/>
          <w14:ligatures w14:val="none"/>
        </w:rPr>
        <w:t xml:space="preserve"> procédures de passation des marchés</w:t>
      </w:r>
      <w:r w:rsidR="00953D50">
        <w:rPr>
          <w:rFonts w:eastAsia="Times New Roman" w:cs="Times New Roman"/>
          <w:color w:val="000000"/>
          <w:kern w:val="0"/>
          <w:lang w:eastAsia="fr-FR"/>
          <w14:ligatures w14:val="none"/>
        </w:rPr>
        <w:t xml:space="preserve"> du FONSTI</w:t>
      </w:r>
      <w:r w:rsidR="00C37F27">
        <w:rPr>
          <w:rFonts w:eastAsia="Times New Roman" w:cs="Times New Roman"/>
          <w:color w:val="000000"/>
          <w:kern w:val="0"/>
          <w:lang w:eastAsia="fr-FR"/>
          <w14:ligatures w14:val="none"/>
        </w:rPr>
        <w:t xml:space="preserve">, dans le respect des exigences et des règles applicables </w:t>
      </w:r>
      <w:r w:rsidR="00B944E3">
        <w:rPr>
          <w:rFonts w:eastAsia="Times New Roman" w:cs="Times New Roman"/>
          <w:color w:val="000000"/>
          <w:kern w:val="0"/>
          <w:lang w:eastAsia="fr-FR"/>
          <w14:ligatures w14:val="none"/>
        </w:rPr>
        <w:t>d’</w:t>
      </w:r>
      <w:r w:rsidR="00BA6101">
        <w:rPr>
          <w:rFonts w:eastAsia="Times New Roman" w:cs="Times New Roman"/>
          <w:color w:val="000000"/>
          <w:kern w:val="0"/>
          <w:lang w:eastAsia="fr-FR"/>
          <w14:ligatures w14:val="none"/>
        </w:rPr>
        <w:t>Enabel</w:t>
      </w:r>
      <w:r w:rsidRPr="002F68CB">
        <w:rPr>
          <w:rFonts w:eastAsia="Times New Roman" w:cs="Times New Roman"/>
          <w:color w:val="000000"/>
          <w:kern w:val="0"/>
          <w:lang w:eastAsia="fr-FR"/>
          <w14:ligatures w14:val="none"/>
        </w:rPr>
        <w:t>.</w:t>
      </w:r>
      <w:r w:rsidRPr="00782607">
        <w:rPr>
          <w:rFonts w:eastAsia="Times New Roman" w:cs="Times New Roman"/>
          <w:color w:val="000000"/>
          <w:kern w:val="0"/>
          <w:lang w:eastAsia="fr-FR"/>
          <w14:ligatures w14:val="none"/>
        </w:rPr>
        <w:t xml:space="preserve"> </w:t>
      </w:r>
      <w:r w:rsidR="00AD25BB">
        <w:rPr>
          <w:rFonts w:eastAsia="Times New Roman" w:cs="Times New Roman"/>
          <w:color w:val="000000"/>
          <w:kern w:val="0"/>
          <w:lang w:eastAsia="fr-FR"/>
          <w14:ligatures w14:val="none"/>
        </w:rPr>
        <w:t xml:space="preserve"> </w:t>
      </w:r>
      <w:r w:rsidRPr="002F68CB">
        <w:rPr>
          <w:rFonts w:eastAsia="Times New Roman" w:cs="Times New Roman"/>
          <w:color w:val="000000"/>
          <w:kern w:val="0"/>
          <w:lang w:eastAsia="fr-FR"/>
          <w14:ligatures w14:val="none"/>
        </w:rPr>
        <w:t>Ces équipements constituent des biens appartenant au FONSTI</w:t>
      </w:r>
      <w:r w:rsidR="00094AA4">
        <w:rPr>
          <w:rFonts w:eastAsia="Times New Roman" w:cs="Times New Roman"/>
          <w:color w:val="000000"/>
          <w:kern w:val="0"/>
          <w:lang w:eastAsia="fr-FR"/>
          <w14:ligatures w14:val="none"/>
        </w:rPr>
        <w:t>, afin d’assurer la péren</w:t>
      </w:r>
      <w:r w:rsidR="00F36BD9">
        <w:rPr>
          <w:rFonts w:eastAsia="Times New Roman" w:cs="Times New Roman"/>
          <w:color w:val="000000"/>
          <w:kern w:val="0"/>
          <w:lang w:eastAsia="fr-FR"/>
          <w14:ligatures w14:val="none"/>
        </w:rPr>
        <w:t>nité des investissements financés</w:t>
      </w:r>
      <w:r w:rsidRPr="002F68CB">
        <w:rPr>
          <w:rFonts w:eastAsia="Times New Roman" w:cs="Times New Roman"/>
          <w:color w:val="000000"/>
          <w:kern w:val="0"/>
          <w:lang w:eastAsia="fr-FR"/>
          <w14:ligatures w14:val="none"/>
        </w:rPr>
        <w:t>.</w:t>
      </w:r>
      <w:r w:rsidRPr="00782607">
        <w:rPr>
          <w:rFonts w:eastAsia="Times New Roman" w:cs="Times New Roman"/>
          <w:color w:val="000000"/>
          <w:kern w:val="0"/>
          <w:lang w:eastAsia="fr-FR"/>
          <w14:ligatures w14:val="none"/>
        </w:rPr>
        <w:t xml:space="preserve"> </w:t>
      </w:r>
      <w:r w:rsidRPr="002F68CB">
        <w:rPr>
          <w:rFonts w:eastAsia="Times New Roman" w:cs="Times New Roman"/>
          <w:color w:val="000000"/>
          <w:kern w:val="0"/>
          <w:lang w:eastAsia="fr-FR"/>
          <w14:ligatures w14:val="none"/>
        </w:rPr>
        <w:t>Par conséquent :</w:t>
      </w:r>
    </w:p>
    <w:p w14:paraId="5B11CB4D" w14:textId="77777777" w:rsidR="002F68CB" w:rsidRPr="002F68CB" w:rsidRDefault="002F68CB" w:rsidP="00782607">
      <w:pPr>
        <w:numPr>
          <w:ilvl w:val="0"/>
          <w:numId w:val="4"/>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les bénéficiaires ne recevront pas de financement en numéraire destiné à l'acquisition des équipements ;</w:t>
      </w:r>
    </w:p>
    <w:p w14:paraId="54B122D0" w14:textId="77777777" w:rsidR="002F68CB" w:rsidRPr="002F68CB" w:rsidRDefault="002F68CB" w:rsidP="00782607">
      <w:pPr>
        <w:numPr>
          <w:ilvl w:val="0"/>
          <w:numId w:val="4"/>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les équipements seront acquis directement par le FONSTI auprès des fournisseurs sélectionnés conformément aux procédures applicables ;</w:t>
      </w:r>
    </w:p>
    <w:p w14:paraId="2A91573C" w14:textId="79B89109" w:rsidR="002F68CB" w:rsidRPr="002F68CB" w:rsidRDefault="002F68CB" w:rsidP="00782607">
      <w:pPr>
        <w:numPr>
          <w:ilvl w:val="0"/>
          <w:numId w:val="4"/>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les équipements seront installés sur les sites</w:t>
      </w:r>
      <w:r w:rsidR="00005BB6">
        <w:rPr>
          <w:rFonts w:eastAsia="Times New Roman" w:cs="Times New Roman"/>
          <w:color w:val="000000"/>
          <w:kern w:val="0"/>
          <w:lang w:eastAsia="fr-FR"/>
          <w14:ligatures w14:val="none"/>
        </w:rPr>
        <w:t xml:space="preserve"> des bénéficiaires</w:t>
      </w:r>
      <w:r w:rsidRPr="002F68CB">
        <w:rPr>
          <w:rFonts w:eastAsia="Times New Roman" w:cs="Times New Roman"/>
          <w:color w:val="000000"/>
          <w:kern w:val="0"/>
          <w:lang w:eastAsia="fr-FR"/>
          <w14:ligatures w14:val="none"/>
        </w:rPr>
        <w:t>;</w:t>
      </w:r>
    </w:p>
    <w:p w14:paraId="24CC7230" w14:textId="020C5CE5" w:rsidR="002F68CB" w:rsidRPr="002F68CB" w:rsidRDefault="002F68CB" w:rsidP="00782607">
      <w:pPr>
        <w:numPr>
          <w:ilvl w:val="0"/>
          <w:numId w:val="4"/>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les bénéficiaires disposeront uniquement d'un droit d'usage des équipements, dans les conditions définies par une convention de mise à disposition conclue avec le FONSTI.</w:t>
      </w:r>
      <w:r w:rsidR="00A07C8B">
        <w:rPr>
          <w:rFonts w:eastAsia="Times New Roman" w:cs="Times New Roman"/>
          <w:color w:val="000000"/>
          <w:kern w:val="0"/>
          <w:lang w:eastAsia="fr-FR"/>
          <w14:ligatures w14:val="none"/>
        </w:rPr>
        <w:t xml:space="preserve"> </w:t>
      </w:r>
      <w:r w:rsidR="00785FA3">
        <w:rPr>
          <w:rFonts w:eastAsia="Times New Roman" w:cs="Times New Roman"/>
          <w:color w:val="000000"/>
          <w:kern w:val="0"/>
          <w:lang w:eastAsia="fr-FR"/>
          <w14:ligatures w14:val="none"/>
        </w:rPr>
        <w:t xml:space="preserve"> Enabel s’assurera du bon déroulement de la collaboration entre le FONSTI et chaque </w:t>
      </w:r>
      <w:r w:rsidR="00B602F7">
        <w:rPr>
          <w:rFonts w:eastAsia="Times New Roman" w:cs="Times New Roman"/>
          <w:color w:val="000000"/>
          <w:kern w:val="0"/>
          <w:lang w:eastAsia="fr-FR"/>
          <w14:ligatures w14:val="none"/>
        </w:rPr>
        <w:t>bénéficiaire.</w:t>
      </w:r>
    </w:p>
    <w:p w14:paraId="4BF36A83" w14:textId="4DB95DBF" w:rsidR="002F68CB" w:rsidRPr="002F68CB" w:rsidRDefault="002F68CB" w:rsidP="00782607">
      <w:p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Les équipements demeureront la propriété du FONSTI pendant toute la durée de mise en œuvre d</w:t>
      </w:r>
      <w:r w:rsidR="00737411">
        <w:rPr>
          <w:rFonts w:eastAsia="Times New Roman" w:cs="Times New Roman"/>
          <w:color w:val="000000"/>
          <w:kern w:val="0"/>
          <w:lang w:eastAsia="fr-FR"/>
          <w14:ligatures w14:val="none"/>
        </w:rPr>
        <w:t>u projet VABICUI</w:t>
      </w:r>
      <w:r w:rsidR="00072EE7">
        <w:rPr>
          <w:rFonts w:eastAsia="Times New Roman" w:cs="Times New Roman"/>
          <w:color w:val="000000"/>
          <w:kern w:val="0"/>
          <w:lang w:eastAsia="fr-FR"/>
          <w14:ligatures w14:val="none"/>
        </w:rPr>
        <w:t xml:space="preserve"> et même au-delà</w:t>
      </w:r>
      <w:r w:rsidRPr="002F68CB">
        <w:rPr>
          <w:rFonts w:eastAsia="Times New Roman" w:cs="Times New Roman"/>
          <w:color w:val="000000"/>
          <w:kern w:val="0"/>
          <w:lang w:eastAsia="fr-FR"/>
          <w14:ligatures w14:val="none"/>
        </w:rPr>
        <w:t>.</w:t>
      </w:r>
      <w:r w:rsidRPr="00782607">
        <w:rPr>
          <w:rFonts w:eastAsia="Times New Roman" w:cs="Times New Roman"/>
          <w:color w:val="000000"/>
          <w:kern w:val="0"/>
          <w:lang w:eastAsia="fr-FR"/>
          <w14:ligatures w14:val="none"/>
        </w:rPr>
        <w:t xml:space="preserve"> </w:t>
      </w:r>
      <w:r w:rsidRPr="002F68CB">
        <w:rPr>
          <w:rFonts w:eastAsia="Times New Roman" w:cs="Times New Roman"/>
          <w:color w:val="000000"/>
          <w:kern w:val="0"/>
          <w:lang w:eastAsia="fr-FR"/>
          <w14:ligatures w14:val="none"/>
        </w:rPr>
        <w:t>Les bénéficiaires ne pourront, sans autorisation écrite préalable du FONSTI :</w:t>
      </w:r>
    </w:p>
    <w:p w14:paraId="5449EF91" w14:textId="77777777" w:rsidR="002F68CB" w:rsidRPr="002F68CB" w:rsidRDefault="002F68CB" w:rsidP="00782607">
      <w:pPr>
        <w:numPr>
          <w:ilvl w:val="0"/>
          <w:numId w:val="18"/>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vendre les équipements ;</w:t>
      </w:r>
    </w:p>
    <w:p w14:paraId="33786E8F" w14:textId="77777777" w:rsidR="002F68CB" w:rsidRPr="002F68CB" w:rsidRDefault="002F68CB" w:rsidP="00782607">
      <w:pPr>
        <w:numPr>
          <w:ilvl w:val="0"/>
          <w:numId w:val="18"/>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les céder à un tiers ;</w:t>
      </w:r>
    </w:p>
    <w:p w14:paraId="2E363878" w14:textId="77777777" w:rsidR="002F68CB" w:rsidRPr="002F68CB" w:rsidRDefault="002F68CB" w:rsidP="00782607">
      <w:pPr>
        <w:numPr>
          <w:ilvl w:val="0"/>
          <w:numId w:val="18"/>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les mettre en location ;</w:t>
      </w:r>
    </w:p>
    <w:p w14:paraId="7121293C" w14:textId="77777777" w:rsidR="002F68CB" w:rsidRPr="002F68CB" w:rsidRDefault="002F68CB" w:rsidP="00782607">
      <w:pPr>
        <w:numPr>
          <w:ilvl w:val="0"/>
          <w:numId w:val="18"/>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les déplacer vers un autre site ;</w:t>
      </w:r>
    </w:p>
    <w:p w14:paraId="2037D43E" w14:textId="77777777" w:rsidR="002F68CB" w:rsidRPr="002F68CB" w:rsidRDefault="002F68CB" w:rsidP="00782607">
      <w:pPr>
        <w:numPr>
          <w:ilvl w:val="0"/>
          <w:numId w:val="18"/>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les modifier substantiellement ;</w:t>
      </w:r>
    </w:p>
    <w:p w14:paraId="18D60227" w14:textId="22EA1152" w:rsidR="002F68CB" w:rsidRDefault="002F68CB" w:rsidP="00782607">
      <w:pPr>
        <w:numPr>
          <w:ilvl w:val="0"/>
          <w:numId w:val="18"/>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les utiliser à des fins incompatibles avec les objectifs d</w:t>
      </w:r>
      <w:r w:rsidR="00E9517C">
        <w:rPr>
          <w:rFonts w:eastAsia="Times New Roman" w:cs="Times New Roman"/>
          <w:color w:val="000000"/>
          <w:kern w:val="0"/>
          <w:lang w:eastAsia="fr-FR"/>
          <w14:ligatures w14:val="none"/>
        </w:rPr>
        <w:t>u présent Appel</w:t>
      </w:r>
      <w:r w:rsidR="001E2AC2">
        <w:rPr>
          <w:rFonts w:eastAsia="Times New Roman" w:cs="Times New Roman"/>
          <w:color w:val="000000"/>
          <w:kern w:val="0"/>
          <w:lang w:eastAsia="fr-FR"/>
          <w14:ligatures w14:val="none"/>
        </w:rPr>
        <w:t xml:space="preserve"> à projet</w:t>
      </w:r>
      <w:r w:rsidR="00AD25BB">
        <w:rPr>
          <w:rFonts w:eastAsia="Times New Roman" w:cs="Times New Roman"/>
          <w:color w:val="000000"/>
          <w:kern w:val="0"/>
          <w:lang w:eastAsia="fr-FR"/>
          <w14:ligatures w14:val="none"/>
        </w:rPr>
        <w:t>s</w:t>
      </w:r>
      <w:r w:rsidR="00203046">
        <w:rPr>
          <w:rFonts w:eastAsia="Times New Roman" w:cs="Times New Roman"/>
          <w:color w:val="000000"/>
          <w:kern w:val="0"/>
          <w:lang w:eastAsia="fr-FR"/>
          <w14:ligatures w14:val="none"/>
        </w:rPr>
        <w:t>, et ceux du projet VABICUI.</w:t>
      </w:r>
      <w:r w:rsidR="00E9517C">
        <w:rPr>
          <w:rFonts w:eastAsia="Times New Roman" w:cs="Times New Roman"/>
          <w:color w:val="000000"/>
          <w:kern w:val="0"/>
          <w:lang w:eastAsia="fr-FR"/>
          <w14:ligatures w14:val="none"/>
        </w:rPr>
        <w:t xml:space="preserve"> </w:t>
      </w:r>
    </w:p>
    <w:p w14:paraId="13144916" w14:textId="6CCC2BCB" w:rsidR="00BA6ABC" w:rsidRPr="00BA6ABC" w:rsidRDefault="00BA6ABC" w:rsidP="00BA6ABC">
      <w:pPr>
        <w:spacing w:before="100" w:beforeAutospacing="1" w:after="100" w:afterAutospacing="1" w:line="240" w:lineRule="auto"/>
        <w:jc w:val="both"/>
        <w:rPr>
          <w:rFonts w:eastAsia="Times New Roman" w:cs="Times New Roman"/>
          <w:color w:val="000000"/>
          <w:kern w:val="0"/>
          <w:lang w:eastAsia="fr-FR"/>
          <w14:ligatures w14:val="none"/>
        </w:rPr>
      </w:pPr>
      <w:r w:rsidRPr="00BA6ABC">
        <w:rPr>
          <w:rFonts w:eastAsia="Times New Roman" w:cs="Times New Roman"/>
          <w:color w:val="000000"/>
          <w:kern w:val="0"/>
          <w:lang w:eastAsia="fr-FR"/>
          <w14:ligatures w14:val="none"/>
        </w:rPr>
        <w:t xml:space="preserve">Les équipements acquis dans le cadre du projet seront mis à disposition des bénéficiaires dans le cadre d'une convention de mise à disposition, afin de </w:t>
      </w:r>
      <w:r w:rsidR="00CA49C1" w:rsidRPr="00BA6ABC">
        <w:rPr>
          <w:rFonts w:eastAsia="Times New Roman" w:cs="Times New Roman"/>
          <w:color w:val="000000"/>
          <w:kern w:val="0"/>
          <w:lang w:eastAsia="fr-FR"/>
          <w14:ligatures w14:val="none"/>
        </w:rPr>
        <w:t>garantir</w:t>
      </w:r>
      <w:r w:rsidR="00CA49C1">
        <w:rPr>
          <w:rFonts w:eastAsia="Times New Roman" w:cs="Times New Roman"/>
          <w:color w:val="000000"/>
          <w:kern w:val="0"/>
          <w:lang w:eastAsia="fr-FR"/>
          <w14:ligatures w14:val="none"/>
        </w:rPr>
        <w:t xml:space="preserve"> leur</w:t>
      </w:r>
      <w:r w:rsidR="00CA49C1" w:rsidRPr="00BA6ABC">
        <w:rPr>
          <w:rFonts w:eastAsia="Times New Roman" w:cs="Times New Roman"/>
          <w:color w:val="000000"/>
          <w:kern w:val="0"/>
          <w:lang w:eastAsia="fr-FR"/>
          <w14:ligatures w14:val="none"/>
        </w:rPr>
        <w:t xml:space="preserve"> :</w:t>
      </w:r>
    </w:p>
    <w:p w14:paraId="260D111A" w14:textId="31BBAD51" w:rsidR="00267629" w:rsidRDefault="00BA6ABC" w:rsidP="00BA6ABC">
      <w:pPr>
        <w:pStyle w:val="Paragraphedeliste"/>
        <w:numPr>
          <w:ilvl w:val="0"/>
          <w:numId w:val="37"/>
        </w:numPr>
        <w:spacing w:before="100" w:beforeAutospacing="1" w:after="100" w:afterAutospacing="1" w:line="240" w:lineRule="auto"/>
        <w:jc w:val="both"/>
        <w:rPr>
          <w:rFonts w:eastAsia="Times New Roman" w:cs="Times New Roman"/>
          <w:color w:val="000000"/>
          <w:kern w:val="0"/>
          <w:lang w:eastAsia="fr-FR"/>
          <w14:ligatures w14:val="none"/>
        </w:rPr>
      </w:pPr>
      <w:r w:rsidRPr="009D1DF9">
        <w:rPr>
          <w:rFonts w:eastAsia="Times New Roman" w:cs="Times New Roman"/>
          <w:color w:val="000000"/>
          <w:kern w:val="0"/>
          <w:lang w:eastAsia="fr-FR"/>
          <w14:ligatures w14:val="none"/>
        </w:rPr>
        <w:t xml:space="preserve">utilisation conformément aux objectifs du </w:t>
      </w:r>
      <w:r w:rsidR="00CA49C1" w:rsidRPr="00CA49C1">
        <w:rPr>
          <w:rFonts w:eastAsia="Times New Roman" w:cs="Times New Roman"/>
          <w:color w:val="000000"/>
          <w:kern w:val="0"/>
          <w:lang w:eastAsia="fr-FR"/>
          <w14:ligatures w14:val="none"/>
        </w:rPr>
        <w:t>projet ;</w:t>
      </w:r>
    </w:p>
    <w:p w14:paraId="626FC175" w14:textId="65B62EAF" w:rsidR="00267629" w:rsidRDefault="00BA6ABC" w:rsidP="00BA6ABC">
      <w:pPr>
        <w:pStyle w:val="Paragraphedeliste"/>
        <w:numPr>
          <w:ilvl w:val="0"/>
          <w:numId w:val="37"/>
        </w:numPr>
        <w:spacing w:before="100" w:beforeAutospacing="1" w:after="100" w:afterAutospacing="1" w:line="240" w:lineRule="auto"/>
        <w:jc w:val="both"/>
        <w:rPr>
          <w:rFonts w:eastAsia="Times New Roman" w:cs="Times New Roman"/>
          <w:color w:val="000000"/>
          <w:kern w:val="0"/>
          <w:lang w:eastAsia="fr-FR"/>
          <w14:ligatures w14:val="none"/>
        </w:rPr>
      </w:pPr>
      <w:r w:rsidRPr="009D1DF9">
        <w:rPr>
          <w:rFonts w:eastAsia="Times New Roman" w:cs="Times New Roman"/>
          <w:color w:val="000000"/>
          <w:kern w:val="0"/>
          <w:lang w:eastAsia="fr-FR"/>
          <w14:ligatures w14:val="none"/>
        </w:rPr>
        <w:t>disponibilité pour les activités de démonstration</w:t>
      </w:r>
      <w:r w:rsidR="00CA49C1">
        <w:rPr>
          <w:rFonts w:eastAsia="Times New Roman" w:cs="Times New Roman"/>
          <w:color w:val="000000"/>
          <w:kern w:val="0"/>
          <w:lang w:eastAsia="fr-FR"/>
          <w14:ligatures w14:val="none"/>
        </w:rPr>
        <w:t> ;</w:t>
      </w:r>
    </w:p>
    <w:p w14:paraId="59FA5D27" w14:textId="1454514B" w:rsidR="00267629" w:rsidRDefault="00BA6ABC" w:rsidP="00BA6ABC">
      <w:pPr>
        <w:pStyle w:val="Paragraphedeliste"/>
        <w:numPr>
          <w:ilvl w:val="0"/>
          <w:numId w:val="37"/>
        </w:numPr>
        <w:spacing w:before="100" w:beforeAutospacing="1" w:after="100" w:afterAutospacing="1" w:line="240" w:lineRule="auto"/>
        <w:jc w:val="both"/>
        <w:rPr>
          <w:rFonts w:eastAsia="Times New Roman" w:cs="Times New Roman"/>
          <w:color w:val="000000"/>
          <w:kern w:val="0"/>
          <w:lang w:eastAsia="fr-FR"/>
          <w14:ligatures w14:val="none"/>
        </w:rPr>
      </w:pPr>
      <w:r w:rsidRPr="009D1DF9">
        <w:rPr>
          <w:rFonts w:eastAsia="Times New Roman" w:cs="Times New Roman"/>
          <w:color w:val="000000"/>
          <w:kern w:val="0"/>
          <w:lang w:eastAsia="fr-FR"/>
          <w14:ligatures w14:val="none"/>
        </w:rPr>
        <w:t xml:space="preserve"> suivi technique</w:t>
      </w:r>
      <w:r w:rsidR="00CA49C1">
        <w:rPr>
          <w:rFonts w:eastAsia="Times New Roman" w:cs="Times New Roman"/>
          <w:color w:val="000000"/>
          <w:kern w:val="0"/>
          <w:lang w:eastAsia="fr-FR"/>
          <w14:ligatures w14:val="none"/>
        </w:rPr>
        <w:t> ;</w:t>
      </w:r>
    </w:p>
    <w:p w14:paraId="17A9AEB2" w14:textId="518E7E5F" w:rsidR="00267629" w:rsidRDefault="00BA6ABC" w:rsidP="00BA6ABC">
      <w:pPr>
        <w:pStyle w:val="Paragraphedeliste"/>
        <w:numPr>
          <w:ilvl w:val="0"/>
          <w:numId w:val="37"/>
        </w:numPr>
        <w:spacing w:before="100" w:beforeAutospacing="1" w:after="100" w:afterAutospacing="1" w:line="240" w:lineRule="auto"/>
        <w:jc w:val="both"/>
        <w:rPr>
          <w:rFonts w:eastAsia="Times New Roman" w:cs="Times New Roman"/>
          <w:color w:val="000000"/>
          <w:kern w:val="0"/>
          <w:lang w:eastAsia="fr-FR"/>
          <w14:ligatures w14:val="none"/>
        </w:rPr>
      </w:pPr>
      <w:r w:rsidRPr="009D1DF9">
        <w:rPr>
          <w:rFonts w:eastAsia="Times New Roman" w:cs="Times New Roman"/>
          <w:color w:val="000000"/>
          <w:kern w:val="0"/>
          <w:lang w:eastAsia="fr-FR"/>
          <w14:ligatures w14:val="none"/>
        </w:rPr>
        <w:t xml:space="preserve">maintien en bon état de </w:t>
      </w:r>
      <w:r w:rsidR="00CA49C1" w:rsidRPr="00CA49C1">
        <w:rPr>
          <w:rFonts w:eastAsia="Times New Roman" w:cs="Times New Roman"/>
          <w:color w:val="000000"/>
          <w:kern w:val="0"/>
          <w:lang w:eastAsia="fr-FR"/>
          <w14:ligatures w14:val="none"/>
        </w:rPr>
        <w:t>fonctionnement ;</w:t>
      </w:r>
    </w:p>
    <w:p w14:paraId="3E628C2F" w14:textId="3793220E" w:rsidR="001D12D8" w:rsidRPr="009D1DF9" w:rsidRDefault="00BA6ABC" w:rsidP="009D1DF9">
      <w:pPr>
        <w:pStyle w:val="Paragraphedeliste"/>
        <w:numPr>
          <w:ilvl w:val="0"/>
          <w:numId w:val="37"/>
        </w:numPr>
        <w:spacing w:before="100" w:beforeAutospacing="1" w:after="100" w:afterAutospacing="1" w:line="240" w:lineRule="auto"/>
        <w:jc w:val="both"/>
        <w:rPr>
          <w:rFonts w:eastAsia="Times New Roman" w:cs="Times New Roman"/>
          <w:color w:val="000000"/>
          <w:kern w:val="0"/>
          <w:lang w:eastAsia="fr-FR"/>
          <w14:ligatures w14:val="none"/>
        </w:rPr>
      </w:pPr>
      <w:r w:rsidRPr="009D1DF9">
        <w:rPr>
          <w:rFonts w:eastAsia="Times New Roman" w:cs="Times New Roman"/>
          <w:color w:val="000000"/>
          <w:kern w:val="0"/>
          <w:lang w:eastAsia="fr-FR"/>
          <w14:ligatures w14:val="none"/>
        </w:rPr>
        <w:t>éventuelle réaffectation en cas de besoin</w:t>
      </w:r>
      <w:r w:rsidR="00CA49C1">
        <w:rPr>
          <w:rFonts w:eastAsia="Times New Roman" w:cs="Times New Roman"/>
          <w:color w:val="000000"/>
          <w:kern w:val="0"/>
          <w:lang w:eastAsia="fr-FR"/>
          <w14:ligatures w14:val="none"/>
        </w:rPr>
        <w:t>.</w:t>
      </w:r>
    </w:p>
    <w:p w14:paraId="515344E6" w14:textId="08A74757" w:rsidR="009B0FF8" w:rsidRDefault="002F68CB" w:rsidP="00782607">
      <w:p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lastRenderedPageBreak/>
        <w:t>Le FONSTI pourra procéder à tout moment à des missions de contrôle afin de vérifier l'état des équipements, leur utilisation ainsi que leur conformité aux engagements contractuels.</w:t>
      </w:r>
      <w:r w:rsidR="006515ED" w:rsidRPr="00782607">
        <w:rPr>
          <w:rFonts w:eastAsia="Times New Roman" w:cs="Times New Roman"/>
          <w:color w:val="000000"/>
          <w:kern w:val="0"/>
          <w:lang w:eastAsia="fr-FR"/>
          <w14:ligatures w14:val="none"/>
        </w:rPr>
        <w:t xml:space="preserve"> </w:t>
      </w:r>
      <w:r w:rsidRPr="002F68CB">
        <w:rPr>
          <w:rFonts w:eastAsia="Times New Roman" w:cs="Times New Roman"/>
          <w:color w:val="000000"/>
          <w:kern w:val="0"/>
          <w:lang w:eastAsia="fr-FR"/>
          <w14:ligatures w14:val="none"/>
        </w:rPr>
        <w:t>Les modalités de gestion, de maintien sur site, de transfert éventuel ou de réaffectation des équipements à l'issue d</w:t>
      </w:r>
      <w:r w:rsidR="006823F9">
        <w:rPr>
          <w:rFonts w:eastAsia="Times New Roman" w:cs="Times New Roman"/>
          <w:color w:val="000000"/>
          <w:kern w:val="0"/>
          <w:lang w:eastAsia="fr-FR"/>
          <w14:ligatures w14:val="none"/>
        </w:rPr>
        <w:t xml:space="preserve">e la durée </w:t>
      </w:r>
      <w:r w:rsidR="00585081">
        <w:rPr>
          <w:rFonts w:eastAsia="Times New Roman" w:cs="Times New Roman"/>
          <w:color w:val="000000"/>
          <w:kern w:val="0"/>
          <w:lang w:eastAsia="fr-FR"/>
          <w14:ligatures w14:val="none"/>
        </w:rPr>
        <w:t>du projet VABICUI</w:t>
      </w:r>
      <w:r w:rsidR="006823F9">
        <w:rPr>
          <w:rFonts w:eastAsia="Times New Roman" w:cs="Times New Roman"/>
          <w:color w:val="000000"/>
          <w:kern w:val="0"/>
          <w:lang w:eastAsia="fr-FR"/>
          <w14:ligatures w14:val="none"/>
        </w:rPr>
        <w:t xml:space="preserve"> </w:t>
      </w:r>
      <w:r w:rsidRPr="002F68CB">
        <w:rPr>
          <w:rFonts w:eastAsia="Times New Roman" w:cs="Times New Roman"/>
          <w:color w:val="000000"/>
          <w:kern w:val="0"/>
          <w:lang w:eastAsia="fr-FR"/>
          <w14:ligatures w14:val="none"/>
        </w:rPr>
        <w:t>seront précisées dans la convention de mise à disposition.</w:t>
      </w:r>
    </w:p>
    <w:p w14:paraId="5FE62E1F" w14:textId="18E364DB" w:rsidR="00AD25BB" w:rsidRPr="00915E0D" w:rsidRDefault="009B0FF8" w:rsidP="009B0FF8">
      <w:pPr>
        <w:spacing w:before="100" w:beforeAutospacing="1" w:after="100" w:afterAutospacing="1" w:line="240" w:lineRule="auto"/>
        <w:jc w:val="both"/>
        <w:rPr>
          <w:lang w:eastAsia="zh-CN"/>
        </w:rPr>
      </w:pPr>
      <w:r w:rsidRPr="009D1DF9">
        <w:rPr>
          <w:lang w:eastAsia="zh-CN"/>
        </w:rPr>
        <w:t xml:space="preserve">Aucun transfert automatique de propriété n'est prévu à l'issue du projet. Les équipements resteront inscrits au patrimoine du FONSTI. Toute évolution ultérieure du régime de propriété ne pourra intervenir qu'à l'issue d'une évaluation technique, financière et institutionnelle dans le respect des dispositions contractuelles applicables entre FONSTI et chaque bénéficiaire. </w:t>
      </w:r>
      <w:r w:rsidR="00AD25BB">
        <w:rPr>
          <w:lang w:eastAsia="zh-CN"/>
        </w:rPr>
        <w:t xml:space="preserve">Le </w:t>
      </w:r>
      <w:r w:rsidRPr="009D1DF9">
        <w:rPr>
          <w:lang w:eastAsia="zh-CN"/>
        </w:rPr>
        <w:t>FONSTI pourra consulter Enabel au cas échéant</w:t>
      </w:r>
      <w:r>
        <w:rPr>
          <w:lang w:eastAsia="zh-CN"/>
        </w:rPr>
        <w:t>.</w:t>
      </w:r>
    </w:p>
    <w:p w14:paraId="54081077" w14:textId="6B0BF805" w:rsidR="003674D4" w:rsidRPr="00915E0D" w:rsidRDefault="00AD25BB" w:rsidP="00915E0D">
      <w:pPr>
        <w:pStyle w:val="Titre1"/>
        <w:rPr>
          <w:b/>
          <w:bCs/>
          <w:sz w:val="28"/>
          <w:szCs w:val="28"/>
          <w:lang w:eastAsia="zh-CN"/>
        </w:rPr>
      </w:pPr>
      <w:bookmarkStart w:id="33" w:name="_Toc236916261"/>
      <w:r w:rsidRPr="00915E0D">
        <w:rPr>
          <w:b/>
          <w:bCs/>
          <w:sz w:val="28"/>
          <w:szCs w:val="28"/>
          <w:lang w:eastAsia="zh-CN"/>
        </w:rPr>
        <w:t>8.CONVENTION DE MISE À DISPOSITION DES ÉQUIPEMENTS</w:t>
      </w:r>
      <w:bookmarkEnd w:id="33"/>
    </w:p>
    <w:p w14:paraId="6C56200F" w14:textId="77777777" w:rsidR="004B7893" w:rsidRPr="004B7893" w:rsidRDefault="004B7893" w:rsidP="004B7893">
      <w:pPr>
        <w:spacing w:before="100" w:beforeAutospacing="1" w:after="100" w:afterAutospacing="1" w:line="240" w:lineRule="auto"/>
        <w:jc w:val="both"/>
        <w:rPr>
          <w:rFonts w:eastAsia="Times New Roman" w:cs="Times New Roman"/>
          <w:color w:val="000000"/>
          <w:kern w:val="0"/>
          <w:lang w:val="en-US" w:eastAsia="fr-FR"/>
          <w14:ligatures w14:val="none"/>
        </w:rPr>
      </w:pPr>
      <w:r w:rsidRPr="004B7893">
        <w:rPr>
          <w:rFonts w:eastAsia="Times New Roman" w:cs="Times New Roman"/>
          <w:color w:val="000000"/>
          <w:kern w:val="0"/>
          <w:lang w:eastAsia="fr-FR"/>
          <w14:ligatures w14:val="none"/>
        </w:rPr>
        <w:t xml:space="preserve">Chaque bénéficiaire signera avec le FONSTI une Convention de mise à disposition des équipements. </w:t>
      </w:r>
      <w:r w:rsidRPr="004B7893">
        <w:rPr>
          <w:rFonts w:eastAsia="Times New Roman" w:cs="Times New Roman"/>
          <w:color w:val="000000"/>
          <w:kern w:val="0"/>
          <w:lang w:val="en-US" w:eastAsia="fr-FR"/>
          <w14:ligatures w14:val="none"/>
        </w:rPr>
        <w:t xml:space="preserve">Cette convention </w:t>
      </w:r>
      <w:proofErr w:type="spellStart"/>
      <w:r w:rsidRPr="004B7893">
        <w:rPr>
          <w:rFonts w:eastAsia="Times New Roman" w:cs="Times New Roman"/>
          <w:color w:val="000000"/>
          <w:kern w:val="0"/>
          <w:lang w:val="en-US" w:eastAsia="fr-FR"/>
          <w14:ligatures w14:val="none"/>
        </w:rPr>
        <w:t>précisera</w:t>
      </w:r>
      <w:proofErr w:type="spellEnd"/>
      <w:r w:rsidRPr="004B7893">
        <w:rPr>
          <w:rFonts w:eastAsia="Times New Roman" w:cs="Times New Roman"/>
          <w:color w:val="000000"/>
          <w:kern w:val="0"/>
          <w:lang w:val="en-US" w:eastAsia="fr-FR"/>
          <w14:ligatures w14:val="none"/>
        </w:rPr>
        <w:t xml:space="preserve"> </w:t>
      </w:r>
      <w:proofErr w:type="spellStart"/>
      <w:r w:rsidRPr="004B7893">
        <w:rPr>
          <w:rFonts w:eastAsia="Times New Roman" w:cs="Times New Roman"/>
          <w:color w:val="000000"/>
          <w:kern w:val="0"/>
          <w:lang w:val="en-US" w:eastAsia="fr-FR"/>
          <w14:ligatures w14:val="none"/>
        </w:rPr>
        <w:t>notamment</w:t>
      </w:r>
      <w:proofErr w:type="spellEnd"/>
      <w:r w:rsidRPr="004B7893">
        <w:rPr>
          <w:rFonts w:eastAsia="Times New Roman" w:cs="Times New Roman"/>
          <w:color w:val="000000"/>
          <w:kern w:val="0"/>
          <w:lang w:val="en-US" w:eastAsia="fr-FR"/>
          <w14:ligatures w14:val="none"/>
        </w:rPr>
        <w:t>:</w:t>
      </w:r>
    </w:p>
    <w:p w14:paraId="3F18E32C" w14:textId="77777777" w:rsidR="004B7893" w:rsidRPr="004B7893" w:rsidRDefault="004B7893" w:rsidP="004B7893">
      <w:pPr>
        <w:numPr>
          <w:ilvl w:val="0"/>
          <w:numId w:val="38"/>
        </w:numPr>
        <w:spacing w:before="100" w:beforeAutospacing="1" w:after="100" w:afterAutospacing="1" w:line="240" w:lineRule="auto"/>
        <w:jc w:val="both"/>
        <w:rPr>
          <w:rFonts w:eastAsia="Times New Roman" w:cs="Times New Roman"/>
          <w:color w:val="000000"/>
          <w:kern w:val="0"/>
          <w:lang w:eastAsia="fr-FR"/>
          <w14:ligatures w14:val="none"/>
        </w:rPr>
      </w:pPr>
      <w:r w:rsidRPr="004B7893">
        <w:rPr>
          <w:rFonts w:eastAsia="Times New Roman" w:cs="Times New Roman"/>
          <w:color w:val="000000"/>
          <w:kern w:val="0"/>
          <w:lang w:eastAsia="fr-FR"/>
          <w14:ligatures w14:val="none"/>
        </w:rPr>
        <w:t>la description des équipements mis à disposition.</w:t>
      </w:r>
    </w:p>
    <w:p w14:paraId="38CFF56A" w14:textId="77777777" w:rsidR="004B7893" w:rsidRPr="004B7893" w:rsidRDefault="004B7893" w:rsidP="004B7893">
      <w:pPr>
        <w:numPr>
          <w:ilvl w:val="0"/>
          <w:numId w:val="38"/>
        </w:numPr>
        <w:spacing w:before="100" w:beforeAutospacing="1" w:after="100" w:afterAutospacing="1" w:line="240" w:lineRule="auto"/>
        <w:jc w:val="both"/>
        <w:rPr>
          <w:rFonts w:eastAsia="Times New Roman" w:cs="Times New Roman"/>
          <w:color w:val="000000"/>
          <w:kern w:val="0"/>
          <w:lang w:eastAsia="fr-FR"/>
          <w14:ligatures w14:val="none"/>
        </w:rPr>
      </w:pPr>
      <w:r w:rsidRPr="004B7893">
        <w:rPr>
          <w:rFonts w:eastAsia="Times New Roman" w:cs="Times New Roman"/>
          <w:color w:val="000000"/>
          <w:kern w:val="0"/>
          <w:lang w:eastAsia="fr-FR"/>
          <w14:ligatures w14:val="none"/>
        </w:rPr>
        <w:t>les conditions d'installation et de réception;</w:t>
      </w:r>
    </w:p>
    <w:p w14:paraId="1D06A29A" w14:textId="77777777" w:rsidR="004B7893" w:rsidRPr="004B7893" w:rsidRDefault="004B7893" w:rsidP="004B7893">
      <w:pPr>
        <w:numPr>
          <w:ilvl w:val="0"/>
          <w:numId w:val="38"/>
        </w:numPr>
        <w:spacing w:before="100" w:beforeAutospacing="1" w:after="100" w:afterAutospacing="1" w:line="240" w:lineRule="auto"/>
        <w:jc w:val="both"/>
        <w:rPr>
          <w:rFonts w:eastAsia="Times New Roman" w:cs="Times New Roman"/>
          <w:color w:val="000000"/>
          <w:kern w:val="0"/>
          <w:lang w:eastAsia="fr-FR"/>
          <w14:ligatures w14:val="none"/>
        </w:rPr>
      </w:pPr>
      <w:r w:rsidRPr="004B7893">
        <w:rPr>
          <w:rFonts w:eastAsia="Times New Roman" w:cs="Times New Roman"/>
          <w:color w:val="000000"/>
          <w:kern w:val="0"/>
          <w:lang w:eastAsia="fr-FR"/>
          <w14:ligatures w14:val="none"/>
        </w:rPr>
        <w:t>les droits et obligations des parties.</w:t>
      </w:r>
    </w:p>
    <w:p w14:paraId="22989F2D" w14:textId="77777777" w:rsidR="004B7893" w:rsidRPr="004B7893" w:rsidRDefault="004B7893" w:rsidP="004B7893">
      <w:pPr>
        <w:numPr>
          <w:ilvl w:val="0"/>
          <w:numId w:val="38"/>
        </w:numPr>
        <w:spacing w:before="100" w:beforeAutospacing="1" w:after="100" w:afterAutospacing="1" w:line="240" w:lineRule="auto"/>
        <w:jc w:val="both"/>
        <w:rPr>
          <w:rFonts w:eastAsia="Times New Roman" w:cs="Times New Roman"/>
          <w:color w:val="000000"/>
          <w:kern w:val="0"/>
          <w:lang w:val="en-US" w:eastAsia="fr-FR"/>
          <w14:ligatures w14:val="none"/>
        </w:rPr>
      </w:pPr>
      <w:r w:rsidRPr="004B7893">
        <w:rPr>
          <w:rFonts w:eastAsia="Times New Roman" w:cs="Times New Roman"/>
          <w:color w:val="000000"/>
          <w:kern w:val="0"/>
          <w:lang w:val="en-US" w:eastAsia="fr-FR"/>
          <w14:ligatures w14:val="none"/>
        </w:rPr>
        <w:t xml:space="preserve">les </w:t>
      </w:r>
      <w:proofErr w:type="spellStart"/>
      <w:r w:rsidRPr="004B7893">
        <w:rPr>
          <w:rFonts w:eastAsia="Times New Roman" w:cs="Times New Roman"/>
          <w:color w:val="000000"/>
          <w:kern w:val="0"/>
          <w:lang w:val="en-US" w:eastAsia="fr-FR"/>
          <w14:ligatures w14:val="none"/>
        </w:rPr>
        <w:t>modalités</w:t>
      </w:r>
      <w:proofErr w:type="spellEnd"/>
      <w:r w:rsidRPr="004B7893">
        <w:rPr>
          <w:rFonts w:eastAsia="Times New Roman" w:cs="Times New Roman"/>
          <w:color w:val="000000"/>
          <w:kern w:val="0"/>
          <w:lang w:val="en-US" w:eastAsia="fr-FR"/>
          <w14:ligatures w14:val="none"/>
        </w:rPr>
        <w:t xml:space="preserve"> </w:t>
      </w:r>
      <w:proofErr w:type="spellStart"/>
      <w:r w:rsidRPr="004B7893">
        <w:rPr>
          <w:rFonts w:eastAsia="Times New Roman" w:cs="Times New Roman"/>
          <w:color w:val="000000"/>
          <w:kern w:val="0"/>
          <w:lang w:val="en-US" w:eastAsia="fr-FR"/>
          <w14:ligatures w14:val="none"/>
        </w:rPr>
        <w:t>d’utilisation</w:t>
      </w:r>
      <w:proofErr w:type="spellEnd"/>
      <w:r w:rsidRPr="004B7893">
        <w:rPr>
          <w:rFonts w:eastAsia="Times New Roman" w:cs="Times New Roman"/>
          <w:color w:val="000000"/>
          <w:kern w:val="0"/>
          <w:lang w:val="en-US" w:eastAsia="fr-FR"/>
          <w14:ligatures w14:val="none"/>
        </w:rPr>
        <w:t>;</w:t>
      </w:r>
    </w:p>
    <w:p w14:paraId="541F41C9" w14:textId="77777777" w:rsidR="004B7893" w:rsidRPr="004B7893" w:rsidRDefault="004B7893" w:rsidP="004B7893">
      <w:pPr>
        <w:numPr>
          <w:ilvl w:val="0"/>
          <w:numId w:val="38"/>
        </w:numPr>
        <w:spacing w:before="100" w:beforeAutospacing="1" w:after="100" w:afterAutospacing="1" w:line="240" w:lineRule="auto"/>
        <w:jc w:val="both"/>
        <w:rPr>
          <w:rFonts w:eastAsia="Times New Roman" w:cs="Times New Roman"/>
          <w:color w:val="000000"/>
          <w:kern w:val="0"/>
          <w:lang w:eastAsia="fr-FR"/>
          <w14:ligatures w14:val="none"/>
        </w:rPr>
      </w:pPr>
      <w:r w:rsidRPr="004B7893">
        <w:rPr>
          <w:rFonts w:eastAsia="Times New Roman" w:cs="Times New Roman"/>
          <w:color w:val="000000"/>
          <w:kern w:val="0"/>
          <w:lang w:eastAsia="fr-FR"/>
          <w14:ligatures w14:val="none"/>
        </w:rPr>
        <w:t>les dispositions relatives à la maintenance.</w:t>
      </w:r>
    </w:p>
    <w:p w14:paraId="4E2B9DF3" w14:textId="77777777" w:rsidR="004B7893" w:rsidRPr="004B7893" w:rsidRDefault="004B7893" w:rsidP="004B7893">
      <w:pPr>
        <w:numPr>
          <w:ilvl w:val="0"/>
          <w:numId w:val="38"/>
        </w:numPr>
        <w:spacing w:before="100" w:beforeAutospacing="1" w:after="100" w:afterAutospacing="1" w:line="240" w:lineRule="auto"/>
        <w:jc w:val="both"/>
        <w:rPr>
          <w:rFonts w:eastAsia="Times New Roman" w:cs="Times New Roman"/>
          <w:color w:val="000000"/>
          <w:kern w:val="0"/>
          <w:lang w:eastAsia="fr-FR"/>
          <w14:ligatures w14:val="none"/>
        </w:rPr>
      </w:pPr>
      <w:r w:rsidRPr="004B7893">
        <w:rPr>
          <w:rFonts w:eastAsia="Times New Roman" w:cs="Times New Roman"/>
          <w:color w:val="000000"/>
          <w:kern w:val="0"/>
          <w:lang w:eastAsia="fr-FR"/>
          <w14:ligatures w14:val="none"/>
        </w:rPr>
        <w:t>les obligations de démonstration et de visibilité du projet;</w:t>
      </w:r>
    </w:p>
    <w:p w14:paraId="7A575CA0" w14:textId="77777777" w:rsidR="004B7893" w:rsidRPr="004B7893" w:rsidRDefault="004B7893" w:rsidP="004B7893">
      <w:pPr>
        <w:numPr>
          <w:ilvl w:val="0"/>
          <w:numId w:val="38"/>
        </w:numPr>
        <w:spacing w:before="100" w:beforeAutospacing="1" w:after="100" w:afterAutospacing="1" w:line="240" w:lineRule="auto"/>
        <w:jc w:val="both"/>
        <w:rPr>
          <w:rFonts w:eastAsia="Times New Roman" w:cs="Times New Roman"/>
          <w:color w:val="000000"/>
          <w:kern w:val="0"/>
          <w:lang w:eastAsia="fr-FR"/>
          <w14:ligatures w14:val="none"/>
        </w:rPr>
      </w:pPr>
      <w:r w:rsidRPr="004B7893">
        <w:rPr>
          <w:rFonts w:eastAsia="Times New Roman" w:cs="Times New Roman"/>
          <w:color w:val="000000"/>
          <w:kern w:val="0"/>
          <w:lang w:eastAsia="fr-FR"/>
          <w14:ligatures w14:val="none"/>
        </w:rPr>
        <w:t>les modalités de suivi, de collecte des données et de reporting;</w:t>
      </w:r>
    </w:p>
    <w:p w14:paraId="04894ECE" w14:textId="77777777" w:rsidR="004B7893" w:rsidRPr="004B7893" w:rsidRDefault="004B7893" w:rsidP="004B7893">
      <w:pPr>
        <w:numPr>
          <w:ilvl w:val="0"/>
          <w:numId w:val="38"/>
        </w:numPr>
        <w:spacing w:before="100" w:beforeAutospacing="1" w:after="100" w:afterAutospacing="1" w:line="240" w:lineRule="auto"/>
        <w:jc w:val="both"/>
        <w:rPr>
          <w:rFonts w:eastAsia="Times New Roman" w:cs="Times New Roman"/>
          <w:color w:val="000000"/>
          <w:kern w:val="0"/>
          <w:lang w:eastAsia="fr-FR"/>
          <w14:ligatures w14:val="none"/>
        </w:rPr>
      </w:pPr>
      <w:r w:rsidRPr="004B7893">
        <w:rPr>
          <w:rFonts w:eastAsia="Times New Roman" w:cs="Times New Roman"/>
          <w:color w:val="000000"/>
          <w:kern w:val="0"/>
          <w:lang w:eastAsia="fr-FR"/>
          <w14:ligatures w14:val="none"/>
        </w:rPr>
        <w:t>les conditions de restitution éventuelle des équipements.</w:t>
      </w:r>
    </w:p>
    <w:p w14:paraId="4F1B9F6F" w14:textId="603E7546" w:rsidR="002F68CB" w:rsidRPr="009D1DF9" w:rsidRDefault="00AD25BB" w:rsidP="009D1DF9">
      <w:pPr>
        <w:pStyle w:val="Titre1"/>
        <w:rPr>
          <w:rFonts w:eastAsia="Times New Roman"/>
          <w:b/>
          <w:bCs/>
          <w:sz w:val="28"/>
          <w:szCs w:val="28"/>
          <w:lang w:eastAsia="fr-FR"/>
        </w:rPr>
      </w:pPr>
      <w:bookmarkStart w:id="34" w:name="_Toc236861631"/>
      <w:bookmarkStart w:id="35" w:name="_Toc236861755"/>
      <w:bookmarkStart w:id="36" w:name="_Toc236916262"/>
      <w:r>
        <w:rPr>
          <w:rFonts w:eastAsia="Times New Roman"/>
          <w:b/>
          <w:bCs/>
          <w:sz w:val="28"/>
          <w:szCs w:val="28"/>
          <w:lang w:eastAsia="fr-FR"/>
        </w:rPr>
        <w:t>9</w:t>
      </w:r>
      <w:r w:rsidR="002F68CB" w:rsidRPr="009D1DF9">
        <w:rPr>
          <w:rFonts w:eastAsia="Times New Roman"/>
          <w:b/>
          <w:bCs/>
          <w:sz w:val="28"/>
          <w:szCs w:val="28"/>
          <w:lang w:eastAsia="fr-FR"/>
        </w:rPr>
        <w:t>. PLATEFORMES DE DÉMONSTRATION TECHNOLOGIQUE</w:t>
      </w:r>
      <w:bookmarkEnd w:id="34"/>
      <w:bookmarkEnd w:id="35"/>
      <w:bookmarkEnd w:id="36"/>
    </w:p>
    <w:p w14:paraId="043BB155" w14:textId="4348D203" w:rsidR="002F68CB" w:rsidRPr="002F68CB" w:rsidRDefault="002F68CB" w:rsidP="00782607">
      <w:p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 xml:space="preserve">Les structures sélectionnées dans le cadre du présent Appel à </w:t>
      </w:r>
      <w:r w:rsidR="00203046">
        <w:rPr>
          <w:rFonts w:eastAsia="Times New Roman" w:cs="Times New Roman"/>
          <w:color w:val="000000"/>
          <w:kern w:val="0"/>
          <w:lang w:eastAsia="fr-FR"/>
          <w14:ligatures w14:val="none"/>
        </w:rPr>
        <w:t xml:space="preserve">projets </w:t>
      </w:r>
      <w:r w:rsidRPr="002F68CB">
        <w:rPr>
          <w:rFonts w:eastAsia="Times New Roman" w:cs="Times New Roman"/>
          <w:color w:val="000000"/>
          <w:kern w:val="0"/>
          <w:lang w:eastAsia="fr-FR"/>
          <w14:ligatures w14:val="none"/>
        </w:rPr>
        <w:t>accueilleront les équipements acquis par le FONSTI afin de mettre en œuvre des démonstrations technologiques en conditions réelles d'exploitation.</w:t>
      </w:r>
      <w:r w:rsidR="006515ED" w:rsidRPr="00782607">
        <w:rPr>
          <w:rFonts w:eastAsia="Times New Roman" w:cs="Times New Roman"/>
          <w:color w:val="000000"/>
          <w:kern w:val="0"/>
          <w:lang w:eastAsia="fr-FR"/>
          <w14:ligatures w14:val="none"/>
        </w:rPr>
        <w:t xml:space="preserve"> </w:t>
      </w:r>
      <w:r w:rsidRPr="002F68CB">
        <w:rPr>
          <w:rFonts w:eastAsia="Times New Roman" w:cs="Times New Roman"/>
          <w:color w:val="000000"/>
          <w:kern w:val="0"/>
          <w:lang w:eastAsia="fr-FR"/>
          <w14:ligatures w14:val="none"/>
        </w:rPr>
        <w:t>À ce titre, elles deviendront des </w:t>
      </w:r>
      <w:r w:rsidRPr="002F68CB">
        <w:rPr>
          <w:rFonts w:eastAsia="Times New Roman" w:cs="Times New Roman"/>
          <w:b/>
          <w:bCs/>
          <w:color w:val="000000"/>
          <w:kern w:val="0"/>
          <w:lang w:eastAsia="fr-FR"/>
          <w14:ligatures w14:val="none"/>
        </w:rPr>
        <w:t xml:space="preserve">Plateformes de Démonstration Technologique du Programme Biomasse </w:t>
      </w:r>
      <w:r w:rsidR="006515ED" w:rsidRPr="00782607">
        <w:rPr>
          <w:rFonts w:eastAsia="Times New Roman" w:cs="Times New Roman"/>
          <w:b/>
          <w:bCs/>
          <w:color w:val="000000"/>
          <w:kern w:val="0"/>
          <w:lang w:eastAsia="fr-FR"/>
          <w14:ligatures w14:val="none"/>
        </w:rPr>
        <w:t>et</w:t>
      </w:r>
      <w:r w:rsidRPr="002F68CB">
        <w:rPr>
          <w:rFonts w:eastAsia="Times New Roman" w:cs="Times New Roman"/>
          <w:b/>
          <w:bCs/>
          <w:color w:val="000000"/>
          <w:kern w:val="0"/>
          <w:lang w:eastAsia="fr-FR"/>
          <w14:ligatures w14:val="none"/>
        </w:rPr>
        <w:t xml:space="preserve"> Cuisson Propre</w:t>
      </w:r>
      <w:r w:rsidRPr="002F68CB">
        <w:rPr>
          <w:rFonts w:eastAsia="Times New Roman" w:cs="Times New Roman"/>
          <w:color w:val="000000"/>
          <w:kern w:val="0"/>
          <w:lang w:eastAsia="fr-FR"/>
          <w14:ligatures w14:val="none"/>
        </w:rPr>
        <w:t>.</w:t>
      </w:r>
      <w:r w:rsidR="006515ED" w:rsidRPr="00782607">
        <w:rPr>
          <w:rFonts w:eastAsia="Times New Roman" w:cs="Times New Roman"/>
          <w:color w:val="000000"/>
          <w:kern w:val="0"/>
          <w:lang w:eastAsia="fr-FR"/>
          <w14:ligatures w14:val="none"/>
        </w:rPr>
        <w:t xml:space="preserve"> </w:t>
      </w:r>
      <w:r w:rsidRPr="002F68CB">
        <w:rPr>
          <w:rFonts w:eastAsia="Times New Roman" w:cs="Times New Roman"/>
          <w:color w:val="000000"/>
          <w:kern w:val="0"/>
          <w:lang w:eastAsia="fr-FR"/>
          <w14:ligatures w14:val="none"/>
        </w:rPr>
        <w:t>Ces plateformes auront pour mission de :</w:t>
      </w:r>
    </w:p>
    <w:p w14:paraId="010EB1F8" w14:textId="77777777" w:rsidR="002F68CB" w:rsidRPr="002F68CB" w:rsidRDefault="002F68CB" w:rsidP="00782607">
      <w:pPr>
        <w:numPr>
          <w:ilvl w:val="0"/>
          <w:numId w:val="11"/>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démontrer les performances des technologies innovantes retenues ;</w:t>
      </w:r>
    </w:p>
    <w:p w14:paraId="2BCE3164" w14:textId="77777777" w:rsidR="002F68CB" w:rsidRPr="002F68CB" w:rsidRDefault="002F68CB" w:rsidP="00782607">
      <w:pPr>
        <w:numPr>
          <w:ilvl w:val="0"/>
          <w:numId w:val="11"/>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produire des données techniques, économiques, sociales et environnementales relatives aux démonstrateurs ;</w:t>
      </w:r>
    </w:p>
    <w:p w14:paraId="204988F2" w14:textId="77777777" w:rsidR="002F68CB" w:rsidRPr="002F68CB" w:rsidRDefault="002F68CB" w:rsidP="00782607">
      <w:pPr>
        <w:numPr>
          <w:ilvl w:val="0"/>
          <w:numId w:val="11"/>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favoriser le transfert de connaissances vers les acteurs intéressés ;</w:t>
      </w:r>
    </w:p>
    <w:p w14:paraId="4017730F" w14:textId="77777777" w:rsidR="002F68CB" w:rsidRPr="002F68CB" w:rsidRDefault="002F68CB" w:rsidP="00782607">
      <w:pPr>
        <w:numPr>
          <w:ilvl w:val="0"/>
          <w:numId w:val="11"/>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contribuer à la diffusion des innovations dans les secteurs de la biomasse énergie et de la cuisson propre ;</w:t>
      </w:r>
    </w:p>
    <w:p w14:paraId="5EA5DF0D" w14:textId="77777777" w:rsidR="002F68CB" w:rsidRPr="002F68CB" w:rsidRDefault="002F68CB" w:rsidP="00782607">
      <w:pPr>
        <w:numPr>
          <w:ilvl w:val="0"/>
          <w:numId w:val="11"/>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servir de référence nationale pour l'évaluation et la promotion des technologies innovantes.</w:t>
      </w:r>
    </w:p>
    <w:p w14:paraId="4A55E5B7" w14:textId="32F8E682" w:rsidR="002F68CB" w:rsidRDefault="002F68CB" w:rsidP="00782607">
      <w:p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 xml:space="preserve">Les structures retenues reconnaissent que les démonstrateurs installés présentent un intérêt public en matière de promotion de l'innovation et de développement </w:t>
      </w:r>
      <w:r w:rsidRPr="002F68CB">
        <w:rPr>
          <w:rFonts w:eastAsia="Times New Roman" w:cs="Times New Roman"/>
          <w:color w:val="000000"/>
          <w:kern w:val="0"/>
          <w:lang w:eastAsia="fr-FR"/>
          <w14:ligatures w14:val="none"/>
        </w:rPr>
        <w:lastRenderedPageBreak/>
        <w:t>technologique.</w:t>
      </w:r>
      <w:r w:rsidR="006515ED" w:rsidRPr="00782607">
        <w:rPr>
          <w:rFonts w:eastAsia="Times New Roman" w:cs="Times New Roman"/>
          <w:color w:val="000000"/>
          <w:kern w:val="0"/>
          <w:lang w:eastAsia="fr-FR"/>
          <w14:ligatures w14:val="none"/>
        </w:rPr>
        <w:t xml:space="preserve"> </w:t>
      </w:r>
      <w:r w:rsidRPr="002F68CB">
        <w:rPr>
          <w:rFonts w:eastAsia="Times New Roman" w:cs="Times New Roman"/>
          <w:color w:val="000000"/>
          <w:kern w:val="0"/>
          <w:lang w:eastAsia="fr-FR"/>
          <w14:ligatures w14:val="none"/>
        </w:rPr>
        <w:t>À ce titre, elles accepteront que leurs installations puissent être utilisées comme plateformes de démonstration au profit d'autres acteurs intéressés.</w:t>
      </w:r>
    </w:p>
    <w:p w14:paraId="466D8084" w14:textId="77777777" w:rsidR="00915E0D" w:rsidRDefault="00915E0D" w:rsidP="00782607">
      <w:pPr>
        <w:spacing w:before="100" w:beforeAutospacing="1" w:after="100" w:afterAutospacing="1" w:line="240" w:lineRule="auto"/>
        <w:jc w:val="both"/>
        <w:rPr>
          <w:rFonts w:eastAsia="Times New Roman" w:cs="Times New Roman"/>
          <w:color w:val="000000"/>
          <w:kern w:val="0"/>
          <w:lang w:eastAsia="fr-FR"/>
          <w14:ligatures w14:val="none"/>
        </w:rPr>
      </w:pPr>
    </w:p>
    <w:p w14:paraId="158677A1" w14:textId="7B4BBF81" w:rsidR="002F68CB" w:rsidRDefault="00AD25BB" w:rsidP="00F10992">
      <w:pPr>
        <w:pStyle w:val="Titre1"/>
        <w:rPr>
          <w:rFonts w:eastAsia="Times New Roman"/>
          <w:b/>
          <w:bCs/>
          <w:sz w:val="28"/>
          <w:szCs w:val="28"/>
          <w:lang w:eastAsia="fr-FR"/>
        </w:rPr>
      </w:pPr>
      <w:bookmarkStart w:id="37" w:name="_Toc236861632"/>
      <w:bookmarkStart w:id="38" w:name="_Toc236861756"/>
      <w:bookmarkStart w:id="39" w:name="_Toc236916263"/>
      <w:r>
        <w:rPr>
          <w:rFonts w:eastAsia="Times New Roman"/>
          <w:b/>
          <w:bCs/>
          <w:spacing w:val="-10"/>
          <w:kern w:val="28"/>
          <w:sz w:val="28"/>
          <w:szCs w:val="28"/>
          <w:lang w:eastAsia="fr-FR"/>
        </w:rPr>
        <w:t>10</w:t>
      </w:r>
      <w:r w:rsidR="002F68CB" w:rsidRPr="009D1DF9">
        <w:rPr>
          <w:rFonts w:eastAsia="Times New Roman"/>
          <w:b/>
          <w:bCs/>
          <w:spacing w:val="-10"/>
          <w:kern w:val="28"/>
          <w:sz w:val="28"/>
          <w:szCs w:val="28"/>
          <w:lang w:eastAsia="fr-FR"/>
        </w:rPr>
        <w:t xml:space="preserve">. OBLIGATIONS </w:t>
      </w:r>
      <w:r w:rsidR="007F44CB">
        <w:rPr>
          <w:rFonts w:eastAsia="Times New Roman"/>
          <w:b/>
          <w:bCs/>
          <w:sz w:val="28"/>
          <w:szCs w:val="28"/>
          <w:lang w:eastAsia="fr-FR"/>
        </w:rPr>
        <w:t xml:space="preserve"> </w:t>
      </w:r>
      <w:r w:rsidR="002A1720" w:rsidRPr="002A1720">
        <w:rPr>
          <w:rFonts w:eastAsia="Times New Roman"/>
          <w:b/>
          <w:bCs/>
          <w:sz w:val="28"/>
          <w:szCs w:val="28"/>
          <w:lang w:eastAsia="fr-FR"/>
        </w:rPr>
        <w:t xml:space="preserve">DES </w:t>
      </w:r>
      <w:r w:rsidR="00EE77BF">
        <w:rPr>
          <w:rFonts w:eastAsia="Times New Roman"/>
          <w:b/>
          <w:bCs/>
          <w:sz w:val="28"/>
          <w:szCs w:val="28"/>
          <w:lang w:eastAsia="fr-FR"/>
        </w:rPr>
        <w:t xml:space="preserve">STRUCTURES </w:t>
      </w:r>
      <w:r w:rsidR="002A1720">
        <w:rPr>
          <w:rFonts w:eastAsia="Times New Roman"/>
          <w:b/>
          <w:bCs/>
          <w:sz w:val="28"/>
          <w:szCs w:val="28"/>
          <w:lang w:eastAsia="fr-FR"/>
        </w:rPr>
        <w:t>BENEFICIAIRES</w:t>
      </w:r>
      <w:bookmarkEnd w:id="37"/>
      <w:bookmarkEnd w:id="38"/>
      <w:bookmarkEnd w:id="39"/>
    </w:p>
    <w:p w14:paraId="7F346379" w14:textId="77777777" w:rsidR="00F10992" w:rsidRPr="00F10992" w:rsidRDefault="00F10992" w:rsidP="009D1DF9">
      <w:pPr>
        <w:spacing w:after="0"/>
        <w:rPr>
          <w:lang w:eastAsia="fr-FR"/>
        </w:rPr>
      </w:pPr>
    </w:p>
    <w:p w14:paraId="1306FB11" w14:textId="3695046E" w:rsidR="00EE77BF" w:rsidRPr="009D1DF9" w:rsidRDefault="00AD25BB" w:rsidP="009D1DF9">
      <w:pPr>
        <w:rPr>
          <w:b/>
          <w:bCs/>
          <w:lang w:eastAsia="fr-FR"/>
        </w:rPr>
      </w:pPr>
      <w:r>
        <w:rPr>
          <w:b/>
          <w:bCs/>
          <w:lang w:eastAsia="fr-FR"/>
        </w:rPr>
        <w:t>10</w:t>
      </w:r>
      <w:r w:rsidR="00EE77BF" w:rsidRPr="009D1DF9">
        <w:rPr>
          <w:b/>
          <w:bCs/>
          <w:lang w:eastAsia="fr-FR"/>
        </w:rPr>
        <w:t>.</w:t>
      </w:r>
      <w:r w:rsidR="00F10992" w:rsidRPr="009D1DF9">
        <w:rPr>
          <w:b/>
          <w:bCs/>
          <w:lang w:eastAsia="fr-FR"/>
        </w:rPr>
        <w:t>1.</w:t>
      </w:r>
      <w:r w:rsidR="00EE77BF" w:rsidRPr="009D1DF9">
        <w:rPr>
          <w:b/>
          <w:bCs/>
          <w:lang w:eastAsia="fr-FR"/>
        </w:rPr>
        <w:t xml:space="preserve"> </w:t>
      </w:r>
      <w:r w:rsidR="000F45F6" w:rsidRPr="009D1DF9">
        <w:rPr>
          <w:b/>
          <w:bCs/>
          <w:lang w:eastAsia="fr-FR"/>
        </w:rPr>
        <w:t>Obligation</w:t>
      </w:r>
      <w:r w:rsidR="00260453" w:rsidRPr="009D1DF9">
        <w:rPr>
          <w:b/>
          <w:bCs/>
          <w:lang w:eastAsia="fr-FR"/>
        </w:rPr>
        <w:t>s</w:t>
      </w:r>
      <w:r w:rsidR="000F45F6" w:rsidRPr="009D1DF9">
        <w:rPr>
          <w:b/>
          <w:bCs/>
          <w:lang w:eastAsia="fr-FR"/>
        </w:rPr>
        <w:t xml:space="preserve"> générale</w:t>
      </w:r>
      <w:r w:rsidR="00260453" w:rsidRPr="009D1DF9">
        <w:rPr>
          <w:b/>
          <w:bCs/>
          <w:lang w:eastAsia="fr-FR"/>
        </w:rPr>
        <w:t>s</w:t>
      </w:r>
    </w:p>
    <w:p w14:paraId="62A80D3D" w14:textId="09EAE2AF" w:rsidR="002F68CB" w:rsidRPr="002F68CB" w:rsidRDefault="002F68CB" w:rsidP="00782607">
      <w:p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Les structures retenues s'engagent notamment à :</w:t>
      </w:r>
    </w:p>
    <w:p w14:paraId="6410CE60" w14:textId="1A491925" w:rsidR="002F68CB" w:rsidRPr="002F68CB" w:rsidRDefault="002F68CB" w:rsidP="00782607">
      <w:pPr>
        <w:numPr>
          <w:ilvl w:val="0"/>
          <w:numId w:val="3"/>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 xml:space="preserve">mettre à disposition </w:t>
      </w:r>
      <w:r w:rsidR="006F2CF0">
        <w:rPr>
          <w:rFonts w:eastAsia="Times New Roman" w:cs="Times New Roman"/>
          <w:color w:val="000000"/>
          <w:kern w:val="0"/>
          <w:lang w:eastAsia="fr-FR"/>
          <w14:ligatures w14:val="none"/>
        </w:rPr>
        <w:t xml:space="preserve">du FONSTI </w:t>
      </w:r>
      <w:r w:rsidRPr="002F68CB">
        <w:rPr>
          <w:rFonts w:eastAsia="Times New Roman" w:cs="Times New Roman"/>
          <w:color w:val="000000"/>
          <w:kern w:val="0"/>
          <w:lang w:eastAsia="fr-FR"/>
          <w14:ligatures w14:val="none"/>
        </w:rPr>
        <w:t>les espaces nécessaires à l'installation et au fonctionnement des démonstrateurs ;</w:t>
      </w:r>
    </w:p>
    <w:p w14:paraId="73CA2452" w14:textId="77777777" w:rsidR="002F68CB" w:rsidRPr="002F68CB" w:rsidRDefault="002F68CB" w:rsidP="00782607">
      <w:pPr>
        <w:numPr>
          <w:ilvl w:val="0"/>
          <w:numId w:val="3"/>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garantir un accès sécurisé aux équipements ;</w:t>
      </w:r>
    </w:p>
    <w:p w14:paraId="246E9DB4" w14:textId="76CDC6F5" w:rsidR="00A33396" w:rsidRDefault="00A33396" w:rsidP="00782607">
      <w:pPr>
        <w:numPr>
          <w:ilvl w:val="0"/>
          <w:numId w:val="3"/>
        </w:numPr>
        <w:spacing w:before="100" w:beforeAutospacing="1" w:after="100" w:afterAutospacing="1" w:line="240" w:lineRule="auto"/>
        <w:jc w:val="both"/>
        <w:rPr>
          <w:rFonts w:eastAsia="Times New Roman" w:cs="Times New Roman"/>
          <w:color w:val="000000"/>
          <w:kern w:val="0"/>
          <w:lang w:eastAsia="fr-FR"/>
          <w14:ligatures w14:val="none"/>
        </w:rPr>
      </w:pPr>
      <w:r>
        <w:rPr>
          <w:rFonts w:eastAsia="Times New Roman" w:cs="Times New Roman"/>
          <w:color w:val="000000"/>
          <w:kern w:val="0"/>
          <w:lang w:eastAsia="fr-FR"/>
          <w14:ligatures w14:val="none"/>
        </w:rPr>
        <w:t xml:space="preserve">participer à l’entretien des installations pendant la </w:t>
      </w:r>
      <w:r w:rsidR="00266755">
        <w:rPr>
          <w:rFonts w:eastAsia="Times New Roman" w:cs="Times New Roman"/>
          <w:color w:val="000000"/>
          <w:kern w:val="0"/>
          <w:lang w:eastAsia="fr-FR"/>
          <w14:ligatures w14:val="none"/>
        </w:rPr>
        <w:t>période de collaboration entre Enabel et le FONSTI</w:t>
      </w:r>
    </w:p>
    <w:p w14:paraId="2CE049C3" w14:textId="2BE8E577" w:rsidR="002F68CB" w:rsidRPr="002F68CB" w:rsidRDefault="002F68CB" w:rsidP="00782607">
      <w:pPr>
        <w:numPr>
          <w:ilvl w:val="0"/>
          <w:numId w:val="3"/>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assurer l'entretien des installations</w:t>
      </w:r>
      <w:r w:rsidR="006A4EAC">
        <w:rPr>
          <w:rFonts w:eastAsia="Times New Roman" w:cs="Times New Roman"/>
          <w:color w:val="000000"/>
          <w:kern w:val="0"/>
          <w:lang w:eastAsia="fr-FR"/>
          <w14:ligatures w14:val="none"/>
        </w:rPr>
        <w:t xml:space="preserve"> </w:t>
      </w:r>
      <w:r w:rsidR="006F2E73">
        <w:rPr>
          <w:rFonts w:eastAsia="Times New Roman" w:cs="Times New Roman"/>
          <w:color w:val="000000"/>
          <w:kern w:val="0"/>
          <w:lang w:eastAsia="fr-FR"/>
          <w14:ligatures w14:val="none"/>
        </w:rPr>
        <w:t xml:space="preserve">sur une période qui sera définie par le </w:t>
      </w:r>
      <w:r w:rsidR="00897D40">
        <w:rPr>
          <w:rFonts w:eastAsia="Times New Roman" w:cs="Times New Roman"/>
          <w:color w:val="000000"/>
          <w:kern w:val="0"/>
          <w:lang w:eastAsia="fr-FR"/>
          <w14:ligatures w14:val="none"/>
        </w:rPr>
        <w:t>FONSTI</w:t>
      </w:r>
      <w:r w:rsidR="00897D40" w:rsidRPr="002F68CB">
        <w:rPr>
          <w:rFonts w:eastAsia="Times New Roman" w:cs="Times New Roman"/>
          <w:color w:val="000000"/>
          <w:kern w:val="0"/>
          <w:lang w:eastAsia="fr-FR"/>
          <w14:ligatures w14:val="none"/>
        </w:rPr>
        <w:t>;</w:t>
      </w:r>
    </w:p>
    <w:p w14:paraId="337A8DF0" w14:textId="77777777" w:rsidR="002F68CB" w:rsidRPr="002F68CB" w:rsidRDefault="002F68CB" w:rsidP="00782607">
      <w:pPr>
        <w:numPr>
          <w:ilvl w:val="0"/>
          <w:numId w:val="3"/>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contribuer à la maintenance des équipements conformément aux dispositions de la convention de mise à disposition ;</w:t>
      </w:r>
    </w:p>
    <w:p w14:paraId="4E172E1C" w14:textId="088F8A21" w:rsidR="00C55CE2" w:rsidRPr="00472701" w:rsidRDefault="002F68CB" w:rsidP="00472701">
      <w:pPr>
        <w:numPr>
          <w:ilvl w:val="0"/>
          <w:numId w:val="3"/>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transmettre au FONSTI les informations nécessaires au suivi-évaluation du Programme ;</w:t>
      </w:r>
    </w:p>
    <w:p w14:paraId="542154B4" w14:textId="1A79A3BB" w:rsidR="002F68CB" w:rsidRPr="002F68CB" w:rsidRDefault="002F68CB" w:rsidP="00782607">
      <w:pPr>
        <w:numPr>
          <w:ilvl w:val="0"/>
          <w:numId w:val="3"/>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participer aux activités de capitalisation organisées par le FONSTI.</w:t>
      </w:r>
    </w:p>
    <w:p w14:paraId="3EC7A223" w14:textId="44649A87" w:rsidR="00BD649F" w:rsidRPr="00BD649F" w:rsidRDefault="00F3436E" w:rsidP="00BD649F">
      <w:pPr>
        <w:spacing w:before="100" w:beforeAutospacing="1" w:after="100" w:afterAutospacing="1" w:line="240" w:lineRule="auto"/>
        <w:jc w:val="both"/>
        <w:rPr>
          <w:rFonts w:eastAsia="Times New Roman" w:cs="Times New Roman"/>
          <w:color w:val="000000"/>
          <w:kern w:val="0"/>
          <w:lang w:eastAsia="fr-FR"/>
          <w14:ligatures w14:val="none"/>
        </w:rPr>
      </w:pPr>
      <w:r>
        <w:rPr>
          <w:rFonts w:eastAsia="Times New Roman" w:cs="Times New Roman"/>
          <w:color w:val="000000"/>
          <w:kern w:val="0"/>
          <w:lang w:eastAsia="fr-FR"/>
          <w14:ligatures w14:val="none"/>
        </w:rPr>
        <w:t>Chaque</w:t>
      </w:r>
      <w:r w:rsidR="00BD649F" w:rsidRPr="00BD649F">
        <w:rPr>
          <w:rFonts w:eastAsia="Times New Roman" w:cs="Times New Roman"/>
          <w:color w:val="000000"/>
          <w:kern w:val="0"/>
          <w:lang w:eastAsia="fr-FR"/>
          <w14:ligatures w14:val="none"/>
        </w:rPr>
        <w:t xml:space="preserve"> </w:t>
      </w:r>
      <w:r w:rsidR="003534E0" w:rsidRPr="00BD649F">
        <w:rPr>
          <w:rFonts w:eastAsia="Times New Roman" w:cs="Times New Roman"/>
          <w:color w:val="000000"/>
          <w:kern w:val="0"/>
          <w:lang w:eastAsia="fr-FR"/>
          <w14:ligatures w14:val="none"/>
        </w:rPr>
        <w:t>structure retenue</w:t>
      </w:r>
      <w:r w:rsidR="00BD649F" w:rsidRPr="00BD649F">
        <w:rPr>
          <w:rFonts w:eastAsia="Times New Roman" w:cs="Times New Roman"/>
          <w:color w:val="000000"/>
          <w:kern w:val="0"/>
          <w:lang w:eastAsia="fr-FR"/>
          <w14:ligatures w14:val="none"/>
        </w:rPr>
        <w:t xml:space="preserve"> à l'issue du processus de sélection signer</w:t>
      </w:r>
      <w:r w:rsidR="003534E0">
        <w:rPr>
          <w:rFonts w:eastAsia="Times New Roman" w:cs="Times New Roman"/>
          <w:color w:val="000000"/>
          <w:kern w:val="0"/>
          <w:lang w:eastAsia="fr-FR"/>
          <w14:ligatures w14:val="none"/>
        </w:rPr>
        <w:t>a</w:t>
      </w:r>
      <w:r w:rsidR="00BD649F" w:rsidRPr="00BD649F">
        <w:rPr>
          <w:rFonts w:eastAsia="Times New Roman" w:cs="Times New Roman"/>
          <w:color w:val="000000"/>
          <w:kern w:val="0"/>
          <w:lang w:eastAsia="fr-FR"/>
          <w14:ligatures w14:val="none"/>
        </w:rPr>
        <w:t xml:space="preserve"> une convention de mise à disposition avec le FONSTI précisant les droits et obligations des différentes parties. </w:t>
      </w:r>
      <w:r w:rsidR="00AD25BB">
        <w:rPr>
          <w:rFonts w:eastAsia="Times New Roman" w:cs="Times New Roman"/>
          <w:color w:val="000000"/>
          <w:kern w:val="0"/>
          <w:lang w:eastAsia="fr-FR"/>
          <w14:ligatures w14:val="none"/>
        </w:rPr>
        <w:t xml:space="preserve"> </w:t>
      </w:r>
      <w:r w:rsidR="00BD649F" w:rsidRPr="00BD649F">
        <w:rPr>
          <w:rFonts w:eastAsia="Times New Roman" w:cs="Times New Roman"/>
          <w:color w:val="000000"/>
          <w:kern w:val="0"/>
          <w:lang w:eastAsia="fr-FR"/>
          <w14:ligatures w14:val="none"/>
        </w:rPr>
        <w:t>À ce titre, elle s'engage notamment à :</w:t>
      </w:r>
    </w:p>
    <w:p w14:paraId="0BA3E359" w14:textId="1EB12C07" w:rsidR="00BD649F" w:rsidRPr="00BD649F" w:rsidRDefault="00BD649F" w:rsidP="00EB3411">
      <w:pPr>
        <w:numPr>
          <w:ilvl w:val="0"/>
          <w:numId w:val="29"/>
        </w:numPr>
        <w:spacing w:before="100" w:beforeAutospacing="1" w:after="100" w:afterAutospacing="1" w:line="240" w:lineRule="auto"/>
        <w:jc w:val="both"/>
        <w:rPr>
          <w:rFonts w:eastAsia="Times New Roman" w:cs="Times New Roman"/>
          <w:color w:val="000000"/>
          <w:kern w:val="0"/>
          <w:lang w:eastAsia="fr-FR"/>
          <w14:ligatures w14:val="none"/>
        </w:rPr>
      </w:pPr>
      <w:r w:rsidRPr="00BD649F">
        <w:rPr>
          <w:rFonts w:eastAsia="Times New Roman" w:cs="Times New Roman"/>
          <w:color w:val="000000"/>
          <w:kern w:val="0"/>
          <w:lang w:eastAsia="fr-FR"/>
          <w14:ligatures w14:val="none"/>
        </w:rPr>
        <w:t xml:space="preserve">mettre à la disposition du FONSTI le site destiné à </w:t>
      </w:r>
      <w:r w:rsidR="00F3436E">
        <w:rPr>
          <w:rFonts w:eastAsia="Times New Roman" w:cs="Times New Roman"/>
          <w:color w:val="000000"/>
          <w:kern w:val="0"/>
          <w:lang w:eastAsia="fr-FR"/>
          <w14:ligatures w14:val="none"/>
        </w:rPr>
        <w:t xml:space="preserve">l’installation et au </w:t>
      </w:r>
      <w:r w:rsidR="00A13F4A">
        <w:rPr>
          <w:rFonts w:eastAsia="Times New Roman" w:cs="Times New Roman"/>
          <w:color w:val="000000"/>
          <w:kern w:val="0"/>
          <w:lang w:eastAsia="fr-FR"/>
          <w14:ligatures w14:val="none"/>
        </w:rPr>
        <w:t xml:space="preserve">fonctionnement </w:t>
      </w:r>
      <w:r w:rsidR="00A13F4A" w:rsidRPr="00BD649F">
        <w:rPr>
          <w:rFonts w:eastAsia="Times New Roman" w:cs="Times New Roman"/>
          <w:color w:val="000000"/>
          <w:kern w:val="0"/>
          <w:lang w:eastAsia="fr-FR"/>
          <w14:ligatures w14:val="none"/>
        </w:rPr>
        <w:t>du</w:t>
      </w:r>
      <w:r w:rsidR="003C2FB1">
        <w:rPr>
          <w:rFonts w:eastAsia="Times New Roman" w:cs="Times New Roman"/>
          <w:color w:val="000000"/>
          <w:kern w:val="0"/>
          <w:lang w:eastAsia="fr-FR"/>
          <w14:ligatures w14:val="none"/>
        </w:rPr>
        <w:t xml:space="preserve"> </w:t>
      </w:r>
      <w:r w:rsidRPr="00BD649F">
        <w:rPr>
          <w:rFonts w:eastAsia="Times New Roman" w:cs="Times New Roman"/>
          <w:color w:val="000000"/>
          <w:kern w:val="0"/>
          <w:lang w:eastAsia="fr-FR"/>
          <w14:ligatures w14:val="none"/>
        </w:rPr>
        <w:t xml:space="preserve">démonstrateur pendant toute la durée du </w:t>
      </w:r>
      <w:r w:rsidR="003C2FB1">
        <w:rPr>
          <w:rFonts w:eastAsia="Times New Roman" w:cs="Times New Roman"/>
          <w:color w:val="000000"/>
          <w:kern w:val="0"/>
          <w:lang w:eastAsia="fr-FR"/>
          <w14:ligatures w14:val="none"/>
        </w:rPr>
        <w:t>projet VABICUI et au-delà</w:t>
      </w:r>
      <w:r w:rsidRPr="00BD649F">
        <w:rPr>
          <w:rFonts w:eastAsia="Times New Roman" w:cs="Times New Roman"/>
          <w:color w:val="000000"/>
          <w:kern w:val="0"/>
          <w:lang w:eastAsia="fr-FR"/>
          <w14:ligatures w14:val="none"/>
        </w:rPr>
        <w:t xml:space="preserve"> ;</w:t>
      </w:r>
    </w:p>
    <w:p w14:paraId="29557D83" w14:textId="77777777" w:rsidR="00BD649F" w:rsidRPr="00BD649F" w:rsidRDefault="00BD649F" w:rsidP="00EB3411">
      <w:pPr>
        <w:numPr>
          <w:ilvl w:val="0"/>
          <w:numId w:val="29"/>
        </w:numPr>
        <w:spacing w:before="100" w:beforeAutospacing="1" w:after="100" w:afterAutospacing="1" w:line="240" w:lineRule="auto"/>
        <w:jc w:val="both"/>
        <w:rPr>
          <w:rFonts w:eastAsia="Times New Roman" w:cs="Times New Roman"/>
          <w:color w:val="000000"/>
          <w:kern w:val="0"/>
          <w:lang w:eastAsia="fr-FR"/>
          <w14:ligatures w14:val="none"/>
        </w:rPr>
      </w:pPr>
      <w:r w:rsidRPr="00BD649F">
        <w:rPr>
          <w:rFonts w:eastAsia="Times New Roman" w:cs="Times New Roman"/>
          <w:color w:val="000000"/>
          <w:kern w:val="0"/>
          <w:lang w:eastAsia="fr-FR"/>
          <w14:ligatures w14:val="none"/>
        </w:rPr>
        <w:t>garantir l'accès aux installations pour les opérations d'installation, de mise en service, de suivi et de maintenance des équipements ;</w:t>
      </w:r>
    </w:p>
    <w:p w14:paraId="4FBCDC90" w14:textId="77777777" w:rsidR="00BD649F" w:rsidRDefault="00BD649F" w:rsidP="00EB3411">
      <w:pPr>
        <w:numPr>
          <w:ilvl w:val="0"/>
          <w:numId w:val="29"/>
        </w:numPr>
        <w:spacing w:before="100" w:beforeAutospacing="1" w:after="100" w:afterAutospacing="1" w:line="240" w:lineRule="auto"/>
        <w:jc w:val="both"/>
        <w:rPr>
          <w:rFonts w:eastAsia="Times New Roman" w:cs="Times New Roman"/>
          <w:color w:val="000000"/>
          <w:kern w:val="0"/>
          <w:lang w:eastAsia="fr-FR"/>
          <w14:ligatures w14:val="none"/>
        </w:rPr>
      </w:pPr>
      <w:r w:rsidRPr="00BD649F">
        <w:rPr>
          <w:rFonts w:eastAsia="Times New Roman" w:cs="Times New Roman"/>
          <w:color w:val="000000"/>
          <w:kern w:val="0"/>
          <w:lang w:eastAsia="fr-FR"/>
          <w14:ligatures w14:val="none"/>
        </w:rPr>
        <w:t>désigner un responsable technique chargé d'assurer le suivi quotidien des installations ;</w:t>
      </w:r>
    </w:p>
    <w:p w14:paraId="34D01DA5" w14:textId="182628A1" w:rsidR="004F076D" w:rsidRPr="00BD649F" w:rsidRDefault="00D1347F" w:rsidP="00EB3411">
      <w:pPr>
        <w:numPr>
          <w:ilvl w:val="0"/>
          <w:numId w:val="29"/>
        </w:numPr>
        <w:spacing w:before="100" w:beforeAutospacing="1" w:after="100" w:afterAutospacing="1" w:line="240" w:lineRule="auto"/>
        <w:jc w:val="both"/>
        <w:rPr>
          <w:rFonts w:eastAsia="Times New Roman" w:cs="Times New Roman"/>
          <w:color w:val="000000"/>
          <w:kern w:val="0"/>
          <w:lang w:eastAsia="fr-FR"/>
          <w14:ligatures w14:val="none"/>
        </w:rPr>
      </w:pPr>
      <w:r>
        <w:rPr>
          <w:rFonts w:eastAsia="Times New Roman" w:cs="Times New Roman"/>
          <w:color w:val="000000"/>
          <w:kern w:val="0"/>
          <w:lang w:eastAsia="fr-FR"/>
          <w14:ligatures w14:val="none"/>
        </w:rPr>
        <w:t>participer</w:t>
      </w:r>
      <w:r w:rsidR="00EF0B7D">
        <w:rPr>
          <w:rFonts w:eastAsia="Times New Roman" w:cs="Times New Roman"/>
          <w:color w:val="000000"/>
          <w:kern w:val="0"/>
          <w:lang w:eastAsia="fr-FR"/>
          <w14:ligatures w14:val="none"/>
        </w:rPr>
        <w:t xml:space="preserve"> activement</w:t>
      </w:r>
      <w:r>
        <w:rPr>
          <w:rFonts w:eastAsia="Times New Roman" w:cs="Times New Roman"/>
          <w:color w:val="000000"/>
          <w:kern w:val="0"/>
          <w:lang w:eastAsia="fr-FR"/>
          <w14:ligatures w14:val="none"/>
        </w:rPr>
        <w:t xml:space="preserve"> aux activités d</w:t>
      </w:r>
      <w:r w:rsidR="00EF0B7D">
        <w:rPr>
          <w:rFonts w:eastAsia="Times New Roman" w:cs="Times New Roman"/>
          <w:color w:val="000000"/>
          <w:kern w:val="0"/>
          <w:lang w:eastAsia="fr-FR"/>
          <w14:ligatures w14:val="none"/>
        </w:rPr>
        <w:t xml:space="preserve">’installation </w:t>
      </w:r>
      <w:r w:rsidR="00810EE0">
        <w:rPr>
          <w:rFonts w:eastAsia="Times New Roman" w:cs="Times New Roman"/>
          <w:color w:val="000000"/>
          <w:kern w:val="0"/>
          <w:lang w:eastAsia="fr-FR"/>
          <w14:ligatures w14:val="none"/>
        </w:rPr>
        <w:t>et de mise en service du démonstrateur ;</w:t>
      </w:r>
    </w:p>
    <w:p w14:paraId="1B664F37" w14:textId="77777777" w:rsidR="00BD649F" w:rsidRPr="00BD649F" w:rsidRDefault="00BD649F" w:rsidP="00EB3411">
      <w:pPr>
        <w:numPr>
          <w:ilvl w:val="0"/>
          <w:numId w:val="29"/>
        </w:numPr>
        <w:spacing w:before="100" w:beforeAutospacing="1" w:after="100" w:afterAutospacing="1" w:line="240" w:lineRule="auto"/>
        <w:jc w:val="both"/>
        <w:rPr>
          <w:rFonts w:eastAsia="Times New Roman" w:cs="Times New Roman"/>
          <w:color w:val="000000"/>
          <w:kern w:val="0"/>
          <w:lang w:eastAsia="fr-FR"/>
          <w14:ligatures w14:val="none"/>
        </w:rPr>
      </w:pPr>
      <w:r w:rsidRPr="00BD649F">
        <w:rPr>
          <w:rFonts w:eastAsia="Times New Roman" w:cs="Times New Roman"/>
          <w:color w:val="000000"/>
          <w:kern w:val="0"/>
          <w:lang w:eastAsia="fr-FR"/>
          <w14:ligatures w14:val="none"/>
        </w:rPr>
        <w:t>participer aux formations organisées par le FONSTI ou ses partenaires ;</w:t>
      </w:r>
    </w:p>
    <w:p w14:paraId="3EF9AEB9" w14:textId="77777777" w:rsidR="00BD649F" w:rsidRPr="00BD649F" w:rsidRDefault="00BD649F" w:rsidP="00EB3411">
      <w:pPr>
        <w:numPr>
          <w:ilvl w:val="0"/>
          <w:numId w:val="29"/>
        </w:numPr>
        <w:spacing w:before="100" w:beforeAutospacing="1" w:after="100" w:afterAutospacing="1" w:line="240" w:lineRule="auto"/>
        <w:jc w:val="both"/>
        <w:rPr>
          <w:rFonts w:eastAsia="Times New Roman" w:cs="Times New Roman"/>
          <w:color w:val="000000"/>
          <w:kern w:val="0"/>
          <w:lang w:eastAsia="fr-FR"/>
          <w14:ligatures w14:val="none"/>
        </w:rPr>
      </w:pPr>
      <w:r w:rsidRPr="00BD649F">
        <w:rPr>
          <w:rFonts w:eastAsia="Times New Roman" w:cs="Times New Roman"/>
          <w:color w:val="000000"/>
          <w:kern w:val="0"/>
          <w:lang w:eastAsia="fr-FR"/>
          <w14:ligatures w14:val="none"/>
        </w:rPr>
        <w:t>assurer une utilisation conforme des équipements mis à disposition ;</w:t>
      </w:r>
    </w:p>
    <w:p w14:paraId="0BB0BC76" w14:textId="77777777" w:rsidR="00BD649F" w:rsidRPr="00BD649F" w:rsidRDefault="00BD649F" w:rsidP="00EB3411">
      <w:pPr>
        <w:numPr>
          <w:ilvl w:val="0"/>
          <w:numId w:val="29"/>
        </w:numPr>
        <w:spacing w:before="100" w:beforeAutospacing="1" w:after="100" w:afterAutospacing="1" w:line="240" w:lineRule="auto"/>
        <w:jc w:val="both"/>
        <w:rPr>
          <w:rFonts w:eastAsia="Times New Roman" w:cs="Times New Roman"/>
          <w:color w:val="000000"/>
          <w:kern w:val="0"/>
          <w:lang w:eastAsia="fr-FR"/>
          <w14:ligatures w14:val="none"/>
        </w:rPr>
      </w:pPr>
      <w:r w:rsidRPr="00BD649F">
        <w:rPr>
          <w:rFonts w:eastAsia="Times New Roman" w:cs="Times New Roman"/>
          <w:color w:val="000000"/>
          <w:kern w:val="0"/>
          <w:lang w:eastAsia="fr-FR"/>
          <w14:ligatures w14:val="none"/>
        </w:rPr>
        <w:t>effectuer les opérations courantes d'entretien selon les recommandations techniques des fournisseurs et du FONSTI ;</w:t>
      </w:r>
    </w:p>
    <w:p w14:paraId="163AB8C3" w14:textId="77777777" w:rsidR="00BD649F" w:rsidRPr="00BD649F" w:rsidRDefault="00BD649F" w:rsidP="00EB3411">
      <w:pPr>
        <w:numPr>
          <w:ilvl w:val="0"/>
          <w:numId w:val="29"/>
        </w:numPr>
        <w:spacing w:before="100" w:beforeAutospacing="1" w:after="100" w:afterAutospacing="1" w:line="240" w:lineRule="auto"/>
        <w:jc w:val="both"/>
        <w:rPr>
          <w:rFonts w:eastAsia="Times New Roman" w:cs="Times New Roman"/>
          <w:color w:val="000000"/>
          <w:kern w:val="0"/>
          <w:lang w:eastAsia="fr-FR"/>
          <w14:ligatures w14:val="none"/>
        </w:rPr>
      </w:pPr>
      <w:r w:rsidRPr="00BD649F">
        <w:rPr>
          <w:rFonts w:eastAsia="Times New Roman" w:cs="Times New Roman"/>
          <w:color w:val="000000"/>
          <w:kern w:val="0"/>
          <w:lang w:eastAsia="fr-FR"/>
          <w14:ligatures w14:val="none"/>
        </w:rPr>
        <w:t>signaler sans délai toute panne, anomalie ou dégradation des équipements ;</w:t>
      </w:r>
    </w:p>
    <w:p w14:paraId="2F36A2FE" w14:textId="77777777" w:rsidR="006C63A7" w:rsidRDefault="00BD649F" w:rsidP="00EB3411">
      <w:pPr>
        <w:numPr>
          <w:ilvl w:val="0"/>
          <w:numId w:val="29"/>
        </w:numPr>
        <w:spacing w:before="100" w:beforeAutospacing="1" w:after="100" w:afterAutospacing="1" w:line="240" w:lineRule="auto"/>
        <w:jc w:val="both"/>
        <w:rPr>
          <w:rFonts w:eastAsia="Times New Roman" w:cs="Times New Roman"/>
          <w:color w:val="000000"/>
          <w:kern w:val="0"/>
          <w:lang w:eastAsia="fr-FR"/>
          <w14:ligatures w14:val="none"/>
        </w:rPr>
      </w:pPr>
      <w:r w:rsidRPr="00BD649F">
        <w:rPr>
          <w:rFonts w:eastAsia="Times New Roman" w:cs="Times New Roman"/>
          <w:color w:val="000000"/>
          <w:kern w:val="0"/>
          <w:lang w:eastAsia="fr-FR"/>
          <w14:ligatures w14:val="none"/>
        </w:rPr>
        <w:t>permettre aux équipes du FONSTI et à ses partenaires d'accéder aux installations dans le cadre des activités de suivi, d'évaluation, d'audit ou de capitalisation ;</w:t>
      </w:r>
    </w:p>
    <w:p w14:paraId="4881E6C5" w14:textId="1F7515C9" w:rsidR="00BD649F" w:rsidRDefault="00BD649F" w:rsidP="00EB3411">
      <w:pPr>
        <w:numPr>
          <w:ilvl w:val="0"/>
          <w:numId w:val="29"/>
        </w:numPr>
        <w:spacing w:before="100" w:beforeAutospacing="1" w:after="100" w:afterAutospacing="1" w:line="240" w:lineRule="auto"/>
        <w:jc w:val="both"/>
        <w:rPr>
          <w:rFonts w:eastAsia="Times New Roman" w:cs="Times New Roman"/>
          <w:color w:val="000000"/>
          <w:kern w:val="0"/>
          <w:lang w:eastAsia="fr-FR"/>
          <w14:ligatures w14:val="none"/>
        </w:rPr>
      </w:pPr>
      <w:r w:rsidRPr="006C63A7">
        <w:rPr>
          <w:rFonts w:eastAsia="Times New Roman" w:cs="Times New Roman"/>
          <w:color w:val="000000"/>
          <w:kern w:val="0"/>
          <w:lang w:eastAsia="fr-FR"/>
          <w14:ligatures w14:val="none"/>
        </w:rPr>
        <w:t>transmettre les informations et données nécessaires au suivi des performances d</w:t>
      </w:r>
      <w:r w:rsidR="00A13F4A">
        <w:rPr>
          <w:rFonts w:eastAsia="Times New Roman" w:cs="Times New Roman"/>
          <w:color w:val="000000"/>
          <w:kern w:val="0"/>
          <w:lang w:eastAsia="fr-FR"/>
          <w14:ligatures w14:val="none"/>
        </w:rPr>
        <w:t>u</w:t>
      </w:r>
      <w:r w:rsidRPr="006C63A7">
        <w:rPr>
          <w:rFonts w:eastAsia="Times New Roman" w:cs="Times New Roman"/>
          <w:color w:val="000000"/>
          <w:kern w:val="0"/>
          <w:lang w:eastAsia="fr-FR"/>
          <w14:ligatures w14:val="none"/>
        </w:rPr>
        <w:t xml:space="preserve"> démonstrateur</w:t>
      </w:r>
      <w:r w:rsidR="00707D32">
        <w:rPr>
          <w:rFonts w:eastAsia="Times New Roman" w:cs="Times New Roman"/>
          <w:color w:val="000000"/>
          <w:kern w:val="0"/>
          <w:lang w:eastAsia="fr-FR"/>
          <w14:ligatures w14:val="none"/>
        </w:rPr>
        <w:t> ;</w:t>
      </w:r>
    </w:p>
    <w:p w14:paraId="3FEA0E24" w14:textId="5B5DB122" w:rsidR="00472701" w:rsidRDefault="00472701" w:rsidP="00EB3411">
      <w:pPr>
        <w:numPr>
          <w:ilvl w:val="0"/>
          <w:numId w:val="29"/>
        </w:numPr>
        <w:spacing w:before="100" w:beforeAutospacing="1" w:after="100" w:afterAutospacing="1" w:line="240" w:lineRule="auto"/>
        <w:jc w:val="both"/>
        <w:rPr>
          <w:rFonts w:eastAsia="Times New Roman" w:cs="Times New Roman"/>
          <w:color w:val="000000"/>
          <w:kern w:val="0"/>
          <w:lang w:eastAsia="fr-FR"/>
          <w14:ligatures w14:val="none"/>
        </w:rPr>
      </w:pPr>
      <w:r>
        <w:rPr>
          <w:rFonts w:eastAsia="Times New Roman" w:cs="Times New Roman"/>
          <w:color w:val="000000"/>
          <w:kern w:val="0"/>
          <w:lang w:eastAsia="fr-FR"/>
          <w14:ligatures w14:val="none"/>
        </w:rPr>
        <w:lastRenderedPageBreak/>
        <w:t>participer aux activités de cap</w:t>
      </w:r>
      <w:r w:rsidR="00E92CD1">
        <w:rPr>
          <w:rFonts w:eastAsia="Times New Roman" w:cs="Times New Roman"/>
          <w:color w:val="000000"/>
          <w:kern w:val="0"/>
          <w:lang w:eastAsia="fr-FR"/>
          <w14:ligatures w14:val="none"/>
        </w:rPr>
        <w:t xml:space="preserve">italisation et de suivi-évaluation </w:t>
      </w:r>
      <w:r w:rsidR="0094124A">
        <w:rPr>
          <w:rFonts w:eastAsia="Times New Roman" w:cs="Times New Roman"/>
          <w:color w:val="000000"/>
          <w:kern w:val="0"/>
          <w:lang w:eastAsia="fr-FR"/>
          <w14:ligatures w14:val="none"/>
        </w:rPr>
        <w:t>organisées par le FONSTI ;</w:t>
      </w:r>
    </w:p>
    <w:p w14:paraId="594F670C" w14:textId="11B2916C" w:rsidR="007C0DEB" w:rsidRDefault="007C0DEB" w:rsidP="00EB3411">
      <w:pPr>
        <w:pStyle w:val="Paragraphedeliste"/>
        <w:numPr>
          <w:ilvl w:val="0"/>
          <w:numId w:val="29"/>
        </w:numPr>
        <w:jc w:val="both"/>
        <w:rPr>
          <w:rFonts w:eastAsia="Times New Roman" w:cs="Times New Roman"/>
          <w:color w:val="000000"/>
          <w:kern w:val="0"/>
          <w:lang w:eastAsia="fr-FR"/>
          <w14:ligatures w14:val="none"/>
        </w:rPr>
      </w:pPr>
      <w:r w:rsidRPr="007C0DEB">
        <w:rPr>
          <w:rFonts w:eastAsia="Times New Roman" w:cs="Times New Roman"/>
          <w:color w:val="000000"/>
          <w:kern w:val="0"/>
          <w:lang w:eastAsia="fr-FR"/>
          <w14:ligatures w14:val="none"/>
        </w:rPr>
        <w:t>transmettre les rapports techniques et financiers ainsi que les données de performance selon une périodicité semestrielle, ou selon une fréquence adaptée à la technologie concernée</w:t>
      </w:r>
      <w:r w:rsidR="007017C3">
        <w:rPr>
          <w:rFonts w:eastAsia="Times New Roman" w:cs="Times New Roman"/>
          <w:color w:val="000000"/>
          <w:kern w:val="0"/>
          <w:lang w:eastAsia="fr-FR"/>
          <w14:ligatures w14:val="none"/>
        </w:rPr>
        <w:t>.</w:t>
      </w:r>
    </w:p>
    <w:p w14:paraId="48D96017" w14:textId="77777777" w:rsidR="007017C3" w:rsidRPr="00F10992" w:rsidRDefault="007017C3" w:rsidP="009D1DF9">
      <w:pPr>
        <w:rPr>
          <w:lang w:eastAsia="fr-FR"/>
        </w:rPr>
      </w:pPr>
    </w:p>
    <w:p w14:paraId="06F2046C" w14:textId="2CF8246B" w:rsidR="0094124A" w:rsidRPr="009D1DF9" w:rsidRDefault="00AD25BB" w:rsidP="009D1DF9">
      <w:pPr>
        <w:rPr>
          <w:b/>
          <w:bCs/>
          <w:lang w:eastAsia="fr-FR"/>
        </w:rPr>
      </w:pPr>
      <w:r>
        <w:rPr>
          <w:b/>
          <w:bCs/>
          <w:lang w:eastAsia="fr-FR"/>
        </w:rPr>
        <w:t>10</w:t>
      </w:r>
      <w:r w:rsidR="00930648" w:rsidRPr="009D1DF9">
        <w:rPr>
          <w:b/>
          <w:bCs/>
          <w:lang w:eastAsia="fr-FR"/>
        </w:rPr>
        <w:t>.2. Obligations spécifiques</w:t>
      </w:r>
    </w:p>
    <w:p w14:paraId="7D7E8F6E" w14:textId="17254922" w:rsidR="00512060" w:rsidRPr="00512060" w:rsidRDefault="00512060" w:rsidP="00512060">
      <w:pPr>
        <w:spacing w:before="100" w:beforeAutospacing="1" w:after="100" w:afterAutospacing="1" w:line="240" w:lineRule="auto"/>
        <w:jc w:val="both"/>
        <w:rPr>
          <w:rFonts w:ascii="Aptos" w:eastAsia="Times New Roman" w:hAnsi="Aptos" w:cs="Times New Roman"/>
          <w:color w:val="000000"/>
          <w:kern w:val="0"/>
          <w:lang w:eastAsia="fr-FR"/>
          <w14:ligatures w14:val="none"/>
        </w:rPr>
      </w:pPr>
      <w:r w:rsidRPr="00512060">
        <w:rPr>
          <w:rFonts w:ascii="Aptos" w:eastAsia="Times New Roman" w:hAnsi="Aptos" w:cs="Times New Roman"/>
          <w:color w:val="000000"/>
          <w:kern w:val="0"/>
          <w:lang w:eastAsia="fr-FR"/>
          <w14:ligatures w14:val="none"/>
        </w:rPr>
        <w:t xml:space="preserve">Les structures sélectionnées reconnaissent que les équipements installés ont vocation à servir de démonstrateurs technologiques au bénéfice de l'ensemble de l'écosystème national de l'innovation. </w:t>
      </w:r>
      <w:r w:rsidR="00AD25BB">
        <w:rPr>
          <w:rFonts w:ascii="Aptos" w:eastAsia="Times New Roman" w:hAnsi="Aptos" w:cs="Times New Roman"/>
          <w:color w:val="000000"/>
          <w:kern w:val="0"/>
          <w:lang w:eastAsia="fr-FR"/>
          <w14:ligatures w14:val="none"/>
        </w:rPr>
        <w:t xml:space="preserve"> </w:t>
      </w:r>
      <w:r w:rsidRPr="00512060">
        <w:rPr>
          <w:rFonts w:ascii="Aptos" w:eastAsia="Times New Roman" w:hAnsi="Aptos" w:cs="Times New Roman"/>
          <w:color w:val="000000"/>
          <w:kern w:val="0"/>
          <w:lang w:eastAsia="fr-FR"/>
          <w14:ligatures w14:val="none"/>
        </w:rPr>
        <w:t>À ce titre, elles s'engagent à :</w:t>
      </w:r>
    </w:p>
    <w:p w14:paraId="7B515D1A" w14:textId="0D3B0774" w:rsidR="00512060" w:rsidRPr="00512060" w:rsidRDefault="00512060" w:rsidP="00512060">
      <w:pPr>
        <w:numPr>
          <w:ilvl w:val="0"/>
          <w:numId w:val="25"/>
        </w:numPr>
        <w:spacing w:before="100" w:beforeAutospacing="1" w:after="100" w:afterAutospacing="1" w:line="240" w:lineRule="auto"/>
        <w:jc w:val="both"/>
        <w:rPr>
          <w:rFonts w:ascii="Aptos" w:eastAsia="Times New Roman" w:hAnsi="Aptos" w:cs="Times New Roman"/>
          <w:color w:val="000000"/>
          <w:kern w:val="0"/>
          <w:lang w:eastAsia="fr-FR"/>
          <w14:ligatures w14:val="none"/>
        </w:rPr>
      </w:pPr>
      <w:r w:rsidRPr="00512060">
        <w:rPr>
          <w:rFonts w:ascii="Aptos" w:eastAsia="Times New Roman" w:hAnsi="Aptos" w:cs="Times New Roman"/>
          <w:color w:val="000000"/>
          <w:kern w:val="0"/>
          <w:lang w:eastAsia="fr-FR"/>
          <w14:ligatures w14:val="none"/>
        </w:rPr>
        <w:t xml:space="preserve">accueillir, selon une programmation arrêtée conjointement avec le FONSTI, des visites techniques organisées dans le cadre du projet VABICUI et même </w:t>
      </w:r>
      <w:r w:rsidR="00897D40" w:rsidRPr="00512060">
        <w:rPr>
          <w:rFonts w:ascii="Aptos" w:eastAsia="Times New Roman" w:hAnsi="Aptos" w:cs="Times New Roman"/>
          <w:color w:val="000000"/>
          <w:kern w:val="0"/>
          <w:lang w:eastAsia="fr-FR"/>
          <w14:ligatures w14:val="none"/>
        </w:rPr>
        <w:t>au-delà</w:t>
      </w:r>
      <w:r w:rsidRPr="00512060">
        <w:rPr>
          <w:rFonts w:ascii="Aptos" w:eastAsia="Times New Roman" w:hAnsi="Aptos" w:cs="Times New Roman"/>
          <w:color w:val="000000"/>
          <w:kern w:val="0"/>
          <w:lang w:eastAsia="fr-FR"/>
          <w14:ligatures w14:val="none"/>
        </w:rPr>
        <w:t xml:space="preserve"> ;</w:t>
      </w:r>
    </w:p>
    <w:p w14:paraId="7B6DAF3E" w14:textId="77777777" w:rsidR="00512060" w:rsidRPr="00512060" w:rsidRDefault="00512060" w:rsidP="00512060">
      <w:pPr>
        <w:numPr>
          <w:ilvl w:val="0"/>
          <w:numId w:val="25"/>
        </w:numPr>
        <w:spacing w:before="100" w:beforeAutospacing="1" w:after="100" w:afterAutospacing="1" w:line="240" w:lineRule="auto"/>
        <w:jc w:val="both"/>
        <w:rPr>
          <w:rFonts w:ascii="Aptos" w:eastAsia="Times New Roman" w:hAnsi="Aptos" w:cs="Times New Roman"/>
          <w:color w:val="000000"/>
          <w:kern w:val="0"/>
          <w:lang w:eastAsia="fr-FR"/>
          <w14:ligatures w14:val="none"/>
        </w:rPr>
      </w:pPr>
      <w:r w:rsidRPr="00512060">
        <w:rPr>
          <w:rFonts w:ascii="Aptos" w:eastAsia="Times New Roman" w:hAnsi="Aptos" w:cs="Times New Roman"/>
          <w:color w:val="000000"/>
          <w:kern w:val="0"/>
          <w:lang w:eastAsia="fr-FR"/>
          <w14:ligatures w14:val="none"/>
        </w:rPr>
        <w:t>participer aux journées portes ouvertes, ateliers de démonstration, sessions de formation et autres activités de diffusion organisées par le FONSTI ;</w:t>
      </w:r>
    </w:p>
    <w:p w14:paraId="39E8E704" w14:textId="77777777" w:rsidR="00512060" w:rsidRPr="00512060" w:rsidRDefault="00512060" w:rsidP="00512060">
      <w:pPr>
        <w:numPr>
          <w:ilvl w:val="0"/>
          <w:numId w:val="25"/>
        </w:numPr>
        <w:spacing w:before="100" w:beforeAutospacing="1" w:after="100" w:afterAutospacing="1" w:line="240" w:lineRule="auto"/>
        <w:jc w:val="both"/>
        <w:rPr>
          <w:rFonts w:ascii="Aptos" w:eastAsia="Times New Roman" w:hAnsi="Aptos" w:cs="Times New Roman"/>
          <w:color w:val="000000"/>
          <w:kern w:val="0"/>
          <w:lang w:eastAsia="fr-FR"/>
          <w14:ligatures w14:val="none"/>
        </w:rPr>
      </w:pPr>
      <w:r w:rsidRPr="00512060">
        <w:rPr>
          <w:rFonts w:ascii="Aptos" w:eastAsia="Times New Roman" w:hAnsi="Aptos" w:cs="Times New Roman"/>
          <w:color w:val="000000"/>
          <w:kern w:val="0"/>
          <w:lang w:eastAsia="fr-FR"/>
          <w14:ligatures w14:val="none"/>
        </w:rPr>
        <w:t>présenter le fonctionnement de la technologie aux visiteurs et partager leur expérience d'exploitation ;</w:t>
      </w:r>
    </w:p>
    <w:p w14:paraId="36F36A48" w14:textId="77777777" w:rsidR="00512060" w:rsidRPr="00512060" w:rsidRDefault="00512060" w:rsidP="00512060">
      <w:pPr>
        <w:numPr>
          <w:ilvl w:val="0"/>
          <w:numId w:val="25"/>
        </w:numPr>
        <w:spacing w:before="100" w:beforeAutospacing="1" w:after="100" w:afterAutospacing="1" w:line="240" w:lineRule="auto"/>
        <w:jc w:val="both"/>
        <w:rPr>
          <w:rFonts w:ascii="Aptos" w:eastAsia="Times New Roman" w:hAnsi="Aptos" w:cs="Times New Roman"/>
          <w:color w:val="000000"/>
          <w:kern w:val="0"/>
          <w:lang w:eastAsia="fr-FR"/>
          <w14:ligatures w14:val="none"/>
        </w:rPr>
      </w:pPr>
      <w:r w:rsidRPr="00512060">
        <w:rPr>
          <w:rFonts w:ascii="Aptos" w:eastAsia="Times New Roman" w:hAnsi="Aptos" w:cs="Times New Roman"/>
          <w:color w:val="000000"/>
          <w:kern w:val="0"/>
          <w:lang w:eastAsia="fr-FR"/>
          <w14:ligatures w14:val="none"/>
        </w:rPr>
        <w:t>contribuer à la collecte de données techniques, économiques, sociales et environnementales permettant d'évaluer les performances des démonstrateurs ;</w:t>
      </w:r>
    </w:p>
    <w:p w14:paraId="3341203A" w14:textId="77777777" w:rsidR="00512060" w:rsidRPr="00512060" w:rsidRDefault="00512060" w:rsidP="00512060">
      <w:pPr>
        <w:numPr>
          <w:ilvl w:val="0"/>
          <w:numId w:val="25"/>
        </w:numPr>
        <w:spacing w:before="100" w:beforeAutospacing="1" w:after="100" w:afterAutospacing="1" w:line="240" w:lineRule="auto"/>
        <w:jc w:val="both"/>
        <w:rPr>
          <w:rFonts w:ascii="Aptos" w:eastAsia="Times New Roman" w:hAnsi="Aptos" w:cs="Times New Roman"/>
          <w:color w:val="000000"/>
          <w:kern w:val="0"/>
          <w:lang w:eastAsia="fr-FR"/>
          <w14:ligatures w14:val="none"/>
        </w:rPr>
      </w:pPr>
      <w:r w:rsidRPr="00512060">
        <w:rPr>
          <w:rFonts w:ascii="Aptos" w:eastAsia="Times New Roman" w:hAnsi="Aptos" w:cs="Times New Roman"/>
          <w:color w:val="000000"/>
          <w:kern w:val="0"/>
          <w:lang w:eastAsia="fr-FR"/>
          <w14:ligatures w14:val="none"/>
        </w:rPr>
        <w:t>collaborer aux actions de communication, de capitalisation et de valorisation des résultats obtenus.</w:t>
      </w:r>
    </w:p>
    <w:p w14:paraId="1DCC5EB0" w14:textId="2C0A588D" w:rsidR="00D148F0" w:rsidRPr="00D148F0" w:rsidRDefault="002F68CB" w:rsidP="009D1DF9">
      <w:p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 xml:space="preserve">En outre, les </w:t>
      </w:r>
      <w:r w:rsidR="00594320">
        <w:rPr>
          <w:rFonts w:eastAsia="Times New Roman" w:cs="Times New Roman"/>
          <w:color w:val="000000"/>
          <w:kern w:val="0"/>
          <w:lang w:eastAsia="fr-FR"/>
          <w14:ligatures w14:val="none"/>
        </w:rPr>
        <w:t>structures bénéficiaires</w:t>
      </w:r>
      <w:r w:rsidRPr="002F68CB">
        <w:rPr>
          <w:rFonts w:eastAsia="Times New Roman" w:cs="Times New Roman"/>
          <w:color w:val="000000"/>
          <w:kern w:val="0"/>
          <w:lang w:eastAsia="fr-FR"/>
          <w14:ligatures w14:val="none"/>
        </w:rPr>
        <w:t xml:space="preserve"> devront accepter d'accueillir, selon un calendrier établi en concertation avec le FONSTI, des visites techniques organisées dans le cadre du Programme.</w:t>
      </w:r>
      <w:r w:rsidR="006515ED" w:rsidRPr="00782607">
        <w:rPr>
          <w:rFonts w:eastAsia="Times New Roman" w:cs="Times New Roman"/>
          <w:color w:val="000000"/>
          <w:kern w:val="0"/>
          <w:lang w:eastAsia="fr-FR"/>
          <w14:ligatures w14:val="none"/>
        </w:rPr>
        <w:t xml:space="preserve"> </w:t>
      </w:r>
      <w:r w:rsidRPr="002F68CB">
        <w:rPr>
          <w:rFonts w:eastAsia="Times New Roman" w:cs="Times New Roman"/>
          <w:color w:val="000000"/>
          <w:kern w:val="0"/>
          <w:lang w:eastAsia="fr-FR"/>
          <w14:ligatures w14:val="none"/>
        </w:rPr>
        <w:t>Ces visites pourront concerner notamment</w:t>
      </w:r>
      <w:r w:rsidR="007017C3">
        <w:rPr>
          <w:rFonts w:eastAsia="Times New Roman" w:cs="Times New Roman"/>
          <w:color w:val="000000"/>
          <w:kern w:val="0"/>
          <w:lang w:eastAsia="fr-FR"/>
          <w14:ligatures w14:val="none"/>
        </w:rPr>
        <w:t xml:space="preserve"> des</w:t>
      </w:r>
      <w:r w:rsidRPr="002F68CB">
        <w:rPr>
          <w:rFonts w:eastAsia="Times New Roman" w:cs="Times New Roman"/>
          <w:color w:val="000000"/>
          <w:kern w:val="0"/>
          <w:lang w:eastAsia="fr-FR"/>
          <w14:ligatures w14:val="none"/>
        </w:rPr>
        <w:t xml:space="preserve"> :</w:t>
      </w:r>
    </w:p>
    <w:p w14:paraId="7DDA9924" w14:textId="23F3EB1F" w:rsidR="002F68CB" w:rsidRPr="002F68CB" w:rsidRDefault="002F68CB" w:rsidP="00782607">
      <w:pPr>
        <w:numPr>
          <w:ilvl w:val="0"/>
          <w:numId w:val="19"/>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 xml:space="preserve">des </w:t>
      </w:r>
      <w:r w:rsidR="007017C3" w:rsidRPr="002F68CB">
        <w:rPr>
          <w:rFonts w:eastAsia="Times New Roman" w:cs="Times New Roman"/>
          <w:color w:val="000000"/>
          <w:kern w:val="0"/>
          <w:lang w:eastAsia="fr-FR"/>
          <w14:ligatures w14:val="none"/>
        </w:rPr>
        <w:t>entreprises</w:t>
      </w:r>
      <w:r w:rsidR="007017C3">
        <w:rPr>
          <w:rFonts w:eastAsia="Times New Roman" w:cs="Times New Roman"/>
          <w:color w:val="000000"/>
          <w:kern w:val="0"/>
          <w:lang w:eastAsia="fr-FR"/>
          <w14:ligatures w14:val="none"/>
        </w:rPr>
        <w:t xml:space="preserve"> </w:t>
      </w:r>
      <w:r w:rsidR="007017C3" w:rsidRPr="002F68CB">
        <w:rPr>
          <w:rFonts w:eastAsia="Times New Roman" w:cs="Times New Roman"/>
          <w:color w:val="000000"/>
          <w:kern w:val="0"/>
          <w:lang w:eastAsia="fr-FR"/>
          <w14:ligatures w14:val="none"/>
        </w:rPr>
        <w:t>souhaitant</w:t>
      </w:r>
      <w:r w:rsidRPr="002F68CB">
        <w:rPr>
          <w:rFonts w:eastAsia="Times New Roman" w:cs="Times New Roman"/>
          <w:color w:val="000000"/>
          <w:kern w:val="0"/>
          <w:lang w:eastAsia="fr-FR"/>
          <w14:ligatures w14:val="none"/>
        </w:rPr>
        <w:t xml:space="preserve"> découvrir les technologies ;</w:t>
      </w:r>
    </w:p>
    <w:p w14:paraId="4631F45C" w14:textId="77777777" w:rsidR="002F68CB" w:rsidRPr="002F68CB" w:rsidRDefault="002F68CB" w:rsidP="00782607">
      <w:pPr>
        <w:numPr>
          <w:ilvl w:val="0"/>
          <w:numId w:val="19"/>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des coopératives et organisations professionnelles ;</w:t>
      </w:r>
    </w:p>
    <w:p w14:paraId="0578580C" w14:textId="77777777" w:rsidR="002F68CB" w:rsidRPr="002F68CB" w:rsidRDefault="002F68CB" w:rsidP="00782607">
      <w:pPr>
        <w:numPr>
          <w:ilvl w:val="0"/>
          <w:numId w:val="19"/>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des chercheurs et enseignants-chercheurs ;</w:t>
      </w:r>
    </w:p>
    <w:p w14:paraId="74D68A0A" w14:textId="77777777" w:rsidR="002F68CB" w:rsidRPr="002F68CB" w:rsidRDefault="002F68CB" w:rsidP="00782607">
      <w:pPr>
        <w:numPr>
          <w:ilvl w:val="0"/>
          <w:numId w:val="19"/>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des étudiants ;</w:t>
      </w:r>
    </w:p>
    <w:p w14:paraId="657A9EFC" w14:textId="77777777" w:rsidR="002F68CB" w:rsidRPr="002F68CB" w:rsidRDefault="002F68CB" w:rsidP="00782607">
      <w:pPr>
        <w:numPr>
          <w:ilvl w:val="0"/>
          <w:numId w:val="19"/>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des investisseurs ;</w:t>
      </w:r>
    </w:p>
    <w:p w14:paraId="2C322568" w14:textId="77777777" w:rsidR="002F68CB" w:rsidRPr="002F68CB" w:rsidRDefault="002F68CB" w:rsidP="00782607">
      <w:pPr>
        <w:numPr>
          <w:ilvl w:val="0"/>
          <w:numId w:val="19"/>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des partenaires techniques et financiers ;</w:t>
      </w:r>
    </w:p>
    <w:p w14:paraId="1AD1C3ED" w14:textId="054A9072" w:rsidR="002F68CB" w:rsidRDefault="002F68CB" w:rsidP="00782607">
      <w:pPr>
        <w:numPr>
          <w:ilvl w:val="0"/>
          <w:numId w:val="19"/>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des représentants des</w:t>
      </w:r>
      <w:r w:rsidR="00A824A9">
        <w:rPr>
          <w:rFonts w:eastAsia="Times New Roman" w:cs="Times New Roman"/>
          <w:color w:val="000000"/>
          <w:kern w:val="0"/>
          <w:lang w:eastAsia="fr-FR"/>
          <w14:ligatures w14:val="none"/>
        </w:rPr>
        <w:t xml:space="preserve"> ministères et des</w:t>
      </w:r>
      <w:r w:rsidRPr="002F68CB">
        <w:rPr>
          <w:rFonts w:eastAsia="Times New Roman" w:cs="Times New Roman"/>
          <w:color w:val="000000"/>
          <w:kern w:val="0"/>
          <w:lang w:eastAsia="fr-FR"/>
          <w14:ligatures w14:val="none"/>
        </w:rPr>
        <w:t xml:space="preserve"> administrations publiques ;</w:t>
      </w:r>
    </w:p>
    <w:p w14:paraId="0E833405" w14:textId="77777777" w:rsidR="00592A8B" w:rsidRDefault="00D148F0" w:rsidP="00782607">
      <w:pPr>
        <w:numPr>
          <w:ilvl w:val="0"/>
          <w:numId w:val="19"/>
        </w:numPr>
        <w:spacing w:before="100" w:beforeAutospacing="1" w:after="100" w:afterAutospacing="1" w:line="240" w:lineRule="auto"/>
        <w:jc w:val="both"/>
        <w:rPr>
          <w:rFonts w:eastAsia="Times New Roman" w:cs="Times New Roman"/>
          <w:color w:val="000000"/>
          <w:kern w:val="0"/>
          <w:lang w:eastAsia="fr-FR"/>
          <w14:ligatures w14:val="none"/>
        </w:rPr>
      </w:pPr>
      <w:r>
        <w:rPr>
          <w:rFonts w:eastAsia="Times New Roman" w:cs="Times New Roman"/>
          <w:color w:val="000000"/>
          <w:kern w:val="0"/>
          <w:lang w:eastAsia="fr-FR"/>
          <w14:ligatures w14:val="none"/>
        </w:rPr>
        <w:t>des ménages</w:t>
      </w:r>
      <w:r w:rsidR="00592A8B">
        <w:rPr>
          <w:rFonts w:eastAsia="Times New Roman" w:cs="Times New Roman"/>
          <w:color w:val="000000"/>
          <w:kern w:val="0"/>
          <w:lang w:eastAsia="fr-FR"/>
          <w14:ligatures w14:val="none"/>
        </w:rPr>
        <w:t> ;</w:t>
      </w:r>
    </w:p>
    <w:p w14:paraId="00F9509F" w14:textId="769CB31E" w:rsidR="00D148F0" w:rsidRPr="002F68CB" w:rsidRDefault="00592A8B" w:rsidP="00782607">
      <w:pPr>
        <w:numPr>
          <w:ilvl w:val="0"/>
          <w:numId w:val="19"/>
        </w:numPr>
        <w:spacing w:before="100" w:beforeAutospacing="1" w:after="100" w:afterAutospacing="1" w:line="240" w:lineRule="auto"/>
        <w:jc w:val="both"/>
        <w:rPr>
          <w:rFonts w:eastAsia="Times New Roman" w:cs="Times New Roman"/>
          <w:color w:val="000000"/>
          <w:kern w:val="0"/>
          <w:lang w:eastAsia="fr-FR"/>
          <w14:ligatures w14:val="none"/>
        </w:rPr>
      </w:pPr>
      <w:r>
        <w:rPr>
          <w:rFonts w:eastAsia="Times New Roman" w:cs="Times New Roman"/>
          <w:color w:val="000000"/>
          <w:kern w:val="0"/>
          <w:lang w:eastAsia="fr-FR"/>
          <w14:ligatures w14:val="none"/>
        </w:rPr>
        <w:t>des ONG ou associations</w:t>
      </w:r>
      <w:r w:rsidR="00533B2C">
        <w:rPr>
          <w:rFonts w:eastAsia="Times New Roman" w:cs="Times New Roman"/>
          <w:color w:val="000000"/>
          <w:kern w:val="0"/>
          <w:lang w:eastAsia="fr-FR"/>
          <w14:ligatures w14:val="none"/>
        </w:rPr>
        <w:t> ;</w:t>
      </w:r>
    </w:p>
    <w:p w14:paraId="7C5616F6" w14:textId="77777777" w:rsidR="002F68CB" w:rsidRPr="002F68CB" w:rsidRDefault="002F68CB" w:rsidP="00782607">
      <w:pPr>
        <w:numPr>
          <w:ilvl w:val="0"/>
          <w:numId w:val="19"/>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toute autre structure intéressée par l'adoption des technologies démontrées.</w:t>
      </w:r>
    </w:p>
    <w:p w14:paraId="7BA3D90B" w14:textId="4296DCA8" w:rsidR="002F68CB" w:rsidRPr="002F68CB" w:rsidRDefault="002F68CB" w:rsidP="00782607">
      <w:p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Les visites seront organisées de manière à ne pas perturber les activités normales de la structure bénéficiaire et dans le respect des règles de sécurité, de confidentialité industrielle et des contraintes de production.</w:t>
      </w:r>
      <w:r w:rsidR="006515ED" w:rsidRPr="00782607">
        <w:rPr>
          <w:rFonts w:eastAsia="Times New Roman" w:cs="Times New Roman"/>
          <w:color w:val="000000"/>
          <w:kern w:val="0"/>
          <w:lang w:eastAsia="fr-FR"/>
          <w14:ligatures w14:val="none"/>
        </w:rPr>
        <w:t xml:space="preserve"> </w:t>
      </w:r>
      <w:r w:rsidR="00AD25BB">
        <w:rPr>
          <w:rFonts w:eastAsia="Times New Roman" w:cs="Times New Roman"/>
          <w:color w:val="000000"/>
          <w:kern w:val="0"/>
          <w:lang w:eastAsia="fr-FR"/>
          <w14:ligatures w14:val="none"/>
        </w:rPr>
        <w:t xml:space="preserve"> </w:t>
      </w:r>
      <w:r w:rsidRPr="002F68CB">
        <w:rPr>
          <w:rFonts w:eastAsia="Times New Roman" w:cs="Times New Roman"/>
          <w:color w:val="000000"/>
          <w:kern w:val="0"/>
          <w:lang w:eastAsia="fr-FR"/>
          <w14:ligatures w14:val="none"/>
        </w:rPr>
        <w:t>Les structures bénéficiaires accepteront également de partager leur retour d'expérience sur l'installation, l'exploitation, les performances, les avantages et les contraintes des technologies mises en démonstration, afin de favoriser leur diffusion et leur adoption à plus grande échelle.</w:t>
      </w:r>
    </w:p>
    <w:p w14:paraId="0CB1930A" w14:textId="7EB002B2" w:rsidR="002F68CB" w:rsidRPr="009D1DF9" w:rsidRDefault="002F68CB" w:rsidP="009D1DF9">
      <w:pPr>
        <w:pStyle w:val="Titre1"/>
        <w:jc w:val="both"/>
        <w:rPr>
          <w:rFonts w:eastAsia="Times New Roman"/>
          <w:b/>
          <w:bCs/>
          <w:sz w:val="28"/>
          <w:szCs w:val="28"/>
          <w:lang w:eastAsia="fr-FR"/>
        </w:rPr>
      </w:pPr>
      <w:bookmarkStart w:id="40" w:name="_Toc236861633"/>
      <w:bookmarkStart w:id="41" w:name="_Toc236861757"/>
      <w:bookmarkStart w:id="42" w:name="_Toc236916264"/>
      <w:r w:rsidRPr="009D1DF9">
        <w:rPr>
          <w:rFonts w:eastAsia="Times New Roman"/>
          <w:b/>
          <w:bCs/>
          <w:sz w:val="28"/>
          <w:szCs w:val="28"/>
          <w:lang w:eastAsia="fr-FR"/>
        </w:rPr>
        <w:lastRenderedPageBreak/>
        <w:t>1</w:t>
      </w:r>
      <w:r w:rsidR="00AD25BB">
        <w:rPr>
          <w:rFonts w:eastAsia="Times New Roman"/>
          <w:b/>
          <w:bCs/>
          <w:sz w:val="28"/>
          <w:szCs w:val="28"/>
          <w:lang w:eastAsia="fr-FR"/>
        </w:rPr>
        <w:t>1</w:t>
      </w:r>
      <w:r w:rsidRPr="009D1DF9">
        <w:rPr>
          <w:rFonts w:eastAsia="Times New Roman"/>
          <w:b/>
          <w:bCs/>
          <w:sz w:val="28"/>
          <w:szCs w:val="28"/>
          <w:lang w:eastAsia="fr-FR"/>
        </w:rPr>
        <w:t>.</w:t>
      </w:r>
      <w:r w:rsidR="00AD25BB">
        <w:rPr>
          <w:rFonts w:eastAsia="Times New Roman"/>
          <w:b/>
          <w:bCs/>
          <w:sz w:val="28"/>
          <w:szCs w:val="28"/>
          <w:lang w:eastAsia="fr-FR"/>
        </w:rPr>
        <w:t xml:space="preserve"> </w:t>
      </w:r>
      <w:r w:rsidRPr="009D1DF9">
        <w:rPr>
          <w:rFonts w:eastAsia="Times New Roman"/>
          <w:b/>
          <w:bCs/>
          <w:sz w:val="28"/>
          <w:szCs w:val="28"/>
          <w:lang w:eastAsia="fr-FR"/>
        </w:rPr>
        <w:t>VALORISATION DES DÉMONSTRATEURS ET MÉCANISME DE PÉRENNISATION</w:t>
      </w:r>
      <w:bookmarkEnd w:id="40"/>
      <w:bookmarkEnd w:id="41"/>
      <w:bookmarkEnd w:id="42"/>
    </w:p>
    <w:p w14:paraId="4B84F5E6" w14:textId="04922D90" w:rsidR="002F68CB" w:rsidRPr="002F68CB" w:rsidRDefault="002F68CB" w:rsidP="00782607">
      <w:p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Afin d'assurer la pérennité d</w:t>
      </w:r>
      <w:r w:rsidR="0041495F">
        <w:rPr>
          <w:rFonts w:eastAsia="Times New Roman" w:cs="Times New Roman"/>
          <w:color w:val="000000"/>
          <w:kern w:val="0"/>
          <w:lang w:eastAsia="fr-FR"/>
          <w14:ligatures w14:val="none"/>
        </w:rPr>
        <w:t>es</w:t>
      </w:r>
      <w:r w:rsidR="003E6505">
        <w:rPr>
          <w:rFonts w:eastAsia="Times New Roman" w:cs="Times New Roman"/>
          <w:color w:val="000000"/>
          <w:kern w:val="0"/>
          <w:lang w:eastAsia="fr-FR"/>
          <w14:ligatures w14:val="none"/>
        </w:rPr>
        <w:t xml:space="preserve"> </w:t>
      </w:r>
      <w:r w:rsidRPr="002F68CB">
        <w:rPr>
          <w:rFonts w:eastAsia="Times New Roman" w:cs="Times New Roman"/>
          <w:color w:val="000000"/>
          <w:kern w:val="0"/>
          <w:lang w:eastAsia="fr-FR"/>
          <w14:ligatures w14:val="none"/>
        </w:rPr>
        <w:t>et de favoriser une large diffusion des technologies innovantes, le FONSTI mettra en place un mécanisme de valorisation des plateformes de démonstration.</w:t>
      </w:r>
      <w:r w:rsidR="006515ED" w:rsidRPr="00782607">
        <w:rPr>
          <w:rFonts w:eastAsia="Times New Roman" w:cs="Times New Roman"/>
          <w:color w:val="000000"/>
          <w:kern w:val="0"/>
          <w:lang w:eastAsia="fr-FR"/>
          <w14:ligatures w14:val="none"/>
        </w:rPr>
        <w:t xml:space="preserve"> </w:t>
      </w:r>
      <w:r w:rsidRPr="002F68CB">
        <w:rPr>
          <w:rFonts w:eastAsia="Times New Roman" w:cs="Times New Roman"/>
          <w:color w:val="000000"/>
          <w:kern w:val="0"/>
          <w:lang w:eastAsia="fr-FR"/>
          <w14:ligatures w14:val="none"/>
        </w:rPr>
        <w:t>À cet effet, des entreprises, coopératives, organisations professionnelles ou toute autre structure intéressée pourront solliciter l'utilisation des démonstrateurs installés dans le cadre du Programme, notamment pour :</w:t>
      </w:r>
    </w:p>
    <w:p w14:paraId="46DA63DA" w14:textId="77777777" w:rsidR="002F68CB" w:rsidRPr="002F68CB" w:rsidRDefault="002F68CB" w:rsidP="00782607">
      <w:pPr>
        <w:numPr>
          <w:ilvl w:val="0"/>
          <w:numId w:val="13"/>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apprécier les performances des technologies ;</w:t>
      </w:r>
    </w:p>
    <w:p w14:paraId="4335803B" w14:textId="77777777" w:rsidR="002F68CB" w:rsidRPr="002F68CB" w:rsidRDefault="002F68CB" w:rsidP="00782607">
      <w:pPr>
        <w:numPr>
          <w:ilvl w:val="0"/>
          <w:numId w:val="13"/>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réaliser des essais en conditions réelles ;</w:t>
      </w:r>
    </w:p>
    <w:p w14:paraId="76852FB2" w14:textId="77777777" w:rsidR="002F68CB" w:rsidRPr="002F68CB" w:rsidRDefault="002F68CB" w:rsidP="00782607">
      <w:pPr>
        <w:numPr>
          <w:ilvl w:val="0"/>
          <w:numId w:val="13"/>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bénéficier de séances de démonstration ou de formation ;</w:t>
      </w:r>
    </w:p>
    <w:p w14:paraId="6E83BED1" w14:textId="77777777" w:rsidR="002F68CB" w:rsidRPr="002F68CB" w:rsidRDefault="002F68CB" w:rsidP="00782607">
      <w:pPr>
        <w:numPr>
          <w:ilvl w:val="0"/>
          <w:numId w:val="13"/>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évaluer les possibilités d'adoption des technologies dans leurs propres activités.</w:t>
      </w:r>
    </w:p>
    <w:p w14:paraId="38BC51DC" w14:textId="42598428" w:rsidR="002F68CB" w:rsidRPr="002F68CB" w:rsidRDefault="002F68CB" w:rsidP="00782607">
      <w:p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Cette utilisation sera organisée par le FONSTI en concertation avec la</w:t>
      </w:r>
      <w:r w:rsidR="00F56E0A">
        <w:rPr>
          <w:rFonts w:eastAsia="Times New Roman" w:cs="Times New Roman"/>
          <w:color w:val="000000"/>
          <w:kern w:val="0"/>
          <w:lang w:eastAsia="fr-FR"/>
          <w14:ligatures w14:val="none"/>
        </w:rPr>
        <w:t xml:space="preserve"> structure bénéficiaire </w:t>
      </w:r>
      <w:r w:rsidR="00F56E0A" w:rsidRPr="00132A43">
        <w:rPr>
          <w:rFonts w:eastAsia="Times New Roman" w:cs="Times New Roman"/>
          <w:color w:val="000000"/>
          <w:kern w:val="0"/>
          <w:lang w:eastAsia="fr-FR"/>
          <w14:ligatures w14:val="none"/>
        </w:rPr>
        <w:t>concernée</w:t>
      </w:r>
      <w:r w:rsidRPr="00132A43">
        <w:rPr>
          <w:rFonts w:eastAsia="Times New Roman" w:cs="Times New Roman"/>
          <w:color w:val="000000"/>
          <w:kern w:val="0"/>
          <w:lang w:eastAsia="fr-FR"/>
          <w14:ligatures w14:val="none"/>
        </w:rPr>
        <w:t>.</w:t>
      </w:r>
      <w:r w:rsidR="006515ED" w:rsidRPr="00782607">
        <w:rPr>
          <w:rFonts w:eastAsia="Times New Roman" w:cs="Times New Roman"/>
          <w:color w:val="000000"/>
          <w:kern w:val="0"/>
          <w:lang w:eastAsia="fr-FR"/>
          <w14:ligatures w14:val="none"/>
        </w:rPr>
        <w:t xml:space="preserve"> </w:t>
      </w:r>
      <w:r w:rsidRPr="002F68CB">
        <w:rPr>
          <w:rFonts w:eastAsia="Times New Roman" w:cs="Times New Roman"/>
          <w:color w:val="000000"/>
          <w:kern w:val="0"/>
          <w:lang w:eastAsia="fr-FR"/>
          <w14:ligatures w14:val="none"/>
        </w:rPr>
        <w:t>Les structures utilisatrices pourront être invitées à verser une redevance forfaitaire d'utilisation, dont le montant sera fixé par le FONSTI selon la nature de la technologie, les prestations fournies et les conditions d'utilisation.</w:t>
      </w:r>
      <w:r w:rsidR="006515ED" w:rsidRPr="00782607">
        <w:rPr>
          <w:rFonts w:eastAsia="Times New Roman" w:cs="Times New Roman"/>
          <w:color w:val="000000"/>
          <w:kern w:val="0"/>
          <w:lang w:eastAsia="fr-FR"/>
          <w14:ligatures w14:val="none"/>
        </w:rPr>
        <w:t xml:space="preserve"> </w:t>
      </w:r>
      <w:r w:rsidRPr="002F68CB">
        <w:rPr>
          <w:rFonts w:eastAsia="Times New Roman" w:cs="Times New Roman"/>
          <w:color w:val="000000"/>
          <w:kern w:val="0"/>
          <w:lang w:eastAsia="fr-FR"/>
          <w14:ligatures w14:val="none"/>
        </w:rPr>
        <w:t>Les ressources générées par ce mécanisme seront affectées prioritairement :</w:t>
      </w:r>
    </w:p>
    <w:p w14:paraId="2B9D37DE" w14:textId="77777777" w:rsidR="002F68CB" w:rsidRPr="002F68CB" w:rsidRDefault="002F68CB" w:rsidP="00782607">
      <w:pPr>
        <w:numPr>
          <w:ilvl w:val="0"/>
          <w:numId w:val="17"/>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à la maintenance préventive et corrective des équipements ;</w:t>
      </w:r>
    </w:p>
    <w:p w14:paraId="49751C69" w14:textId="77777777" w:rsidR="002F68CB" w:rsidRPr="002F68CB" w:rsidRDefault="002F68CB" w:rsidP="00782607">
      <w:pPr>
        <w:numPr>
          <w:ilvl w:val="0"/>
          <w:numId w:val="17"/>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au remplacement des pièces d'usure et des consommables ;</w:t>
      </w:r>
    </w:p>
    <w:p w14:paraId="2CCFBD0A" w14:textId="77777777" w:rsidR="002F68CB" w:rsidRPr="002F68CB" w:rsidRDefault="002F68CB" w:rsidP="00782607">
      <w:pPr>
        <w:numPr>
          <w:ilvl w:val="0"/>
          <w:numId w:val="17"/>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à l'entretien des plateformes de démonstration ;</w:t>
      </w:r>
    </w:p>
    <w:p w14:paraId="3893FAC1" w14:textId="4297DE54" w:rsidR="002F68CB" w:rsidRPr="002F68CB" w:rsidRDefault="002F68CB" w:rsidP="00782607">
      <w:pPr>
        <w:numPr>
          <w:ilvl w:val="0"/>
          <w:numId w:val="17"/>
        </w:numPr>
        <w:spacing w:before="100" w:beforeAutospacing="1" w:after="100" w:afterAutospacing="1" w:line="240" w:lineRule="auto"/>
        <w:jc w:val="both"/>
        <w:rPr>
          <w:rFonts w:eastAsia="Times New Roman" w:cs="Times New Roman"/>
          <w:color w:val="000000"/>
          <w:kern w:val="0"/>
          <w:lang w:eastAsia="fr-FR"/>
          <w14:ligatures w14:val="none"/>
        </w:rPr>
      </w:pPr>
      <w:r w:rsidRPr="002F68CB">
        <w:rPr>
          <w:rFonts w:eastAsia="Times New Roman" w:cs="Times New Roman"/>
          <w:color w:val="000000"/>
          <w:kern w:val="0"/>
          <w:lang w:eastAsia="fr-FR"/>
          <w14:ligatures w14:val="none"/>
        </w:rPr>
        <w:t xml:space="preserve">au renforcement du mécanisme national de démonstration technologique du Programme Biomasse </w:t>
      </w:r>
      <w:r w:rsidR="006515ED" w:rsidRPr="00782607">
        <w:rPr>
          <w:rFonts w:eastAsia="Times New Roman" w:cs="Times New Roman"/>
          <w:color w:val="000000"/>
          <w:kern w:val="0"/>
          <w:lang w:eastAsia="fr-FR"/>
          <w14:ligatures w14:val="none"/>
        </w:rPr>
        <w:t>et</w:t>
      </w:r>
      <w:r w:rsidRPr="002F68CB">
        <w:rPr>
          <w:rFonts w:eastAsia="Times New Roman" w:cs="Times New Roman"/>
          <w:color w:val="000000"/>
          <w:kern w:val="0"/>
          <w:lang w:eastAsia="fr-FR"/>
          <w14:ligatures w14:val="none"/>
        </w:rPr>
        <w:t xml:space="preserve"> Cuisson Propre.</w:t>
      </w:r>
    </w:p>
    <w:p w14:paraId="07236474" w14:textId="150FE637" w:rsidR="00782607" w:rsidRPr="009D1DF9" w:rsidRDefault="002F68CB" w:rsidP="009D1DF9">
      <w:pPr>
        <w:spacing w:before="100" w:beforeAutospacing="1" w:after="100" w:afterAutospacing="1" w:line="240" w:lineRule="auto"/>
        <w:jc w:val="both"/>
        <w:rPr>
          <w:highlight w:val="yellow"/>
          <w:lang w:eastAsia="fr-FR"/>
        </w:rPr>
      </w:pPr>
      <w:r w:rsidRPr="002F68CB">
        <w:rPr>
          <w:rFonts w:eastAsia="Times New Roman" w:cs="Times New Roman"/>
          <w:color w:val="000000"/>
          <w:kern w:val="0"/>
          <w:lang w:eastAsia="fr-FR"/>
          <w14:ligatures w14:val="none"/>
        </w:rPr>
        <w:t>Ce dispositif vise à garantir la durabilité des investissements réalisés, à maintenir les équipements en bon état de fonctionnement et à créer un mécanisme pérenne de soutien à l'innovation au bénéfice des acteurs des secteurs de la biomasse énergie et de la cuisson propre.</w:t>
      </w:r>
    </w:p>
    <w:p w14:paraId="6D6DA3FC" w14:textId="45EC052C" w:rsidR="00782607" w:rsidRPr="009D1DF9" w:rsidRDefault="00F23A30" w:rsidP="009D1DF9">
      <w:pPr>
        <w:pStyle w:val="Titre1"/>
        <w:rPr>
          <w:rFonts w:eastAsia="Times New Roman"/>
          <w:b/>
          <w:bCs/>
          <w:spacing w:val="-10"/>
          <w:kern w:val="36"/>
          <w:sz w:val="28"/>
          <w:szCs w:val="28"/>
          <w:lang w:eastAsia="fr-FR"/>
        </w:rPr>
      </w:pPr>
      <w:bookmarkStart w:id="43" w:name="_Toc236861634"/>
      <w:bookmarkStart w:id="44" w:name="_Toc236861758"/>
      <w:bookmarkStart w:id="45" w:name="_Toc236916265"/>
      <w:r w:rsidRPr="009D1DF9">
        <w:rPr>
          <w:rFonts w:eastAsia="Times New Roman"/>
          <w:b/>
          <w:bCs/>
          <w:kern w:val="36"/>
          <w:sz w:val="28"/>
          <w:szCs w:val="28"/>
          <w:lang w:eastAsia="fr-FR"/>
        </w:rPr>
        <w:t>1</w:t>
      </w:r>
      <w:r w:rsidR="00AD25BB">
        <w:rPr>
          <w:rFonts w:eastAsia="Times New Roman"/>
          <w:b/>
          <w:bCs/>
          <w:kern w:val="36"/>
          <w:sz w:val="28"/>
          <w:szCs w:val="28"/>
          <w:lang w:eastAsia="fr-FR"/>
        </w:rPr>
        <w:t>2</w:t>
      </w:r>
      <w:r w:rsidR="00782607" w:rsidRPr="009D1DF9">
        <w:rPr>
          <w:rFonts w:eastAsia="Times New Roman"/>
          <w:b/>
          <w:bCs/>
          <w:spacing w:val="-10"/>
          <w:kern w:val="36"/>
          <w:sz w:val="28"/>
          <w:szCs w:val="28"/>
          <w:lang w:eastAsia="fr-FR"/>
        </w:rPr>
        <w:t>. MAINTENANCE ET PÉRENNISATION DES INSTALLATIONS</w:t>
      </w:r>
      <w:bookmarkEnd w:id="43"/>
      <w:bookmarkEnd w:id="44"/>
      <w:bookmarkEnd w:id="45"/>
    </w:p>
    <w:p w14:paraId="7145A775" w14:textId="3914A7E7" w:rsidR="0020792C" w:rsidRPr="00782607" w:rsidRDefault="00782607" w:rsidP="008E0B2A">
      <w:p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Le FONSTI accordera une attention particulière à la durabilité des démonstrateurs installés.</w:t>
      </w:r>
      <w:r>
        <w:rPr>
          <w:rFonts w:eastAsia="Times New Roman" w:cs="Times New Roman"/>
          <w:color w:val="000000"/>
          <w:kern w:val="0"/>
          <w:lang w:eastAsia="fr-FR"/>
          <w14:ligatures w14:val="none"/>
        </w:rPr>
        <w:t xml:space="preserve"> </w:t>
      </w:r>
      <w:r w:rsidRPr="00782607">
        <w:rPr>
          <w:rFonts w:eastAsia="Times New Roman" w:cs="Times New Roman"/>
          <w:color w:val="000000"/>
          <w:kern w:val="0"/>
          <w:lang w:eastAsia="fr-FR"/>
          <w14:ligatures w14:val="none"/>
        </w:rPr>
        <w:t>Les structures bénéficiaires devront assurer les opérations courantes d'entretien des équipements et contribuer à leur maintenance selon les modalités définies dans la convention de mise à disposition.</w:t>
      </w:r>
      <w:r>
        <w:rPr>
          <w:rFonts w:eastAsia="Times New Roman" w:cs="Times New Roman"/>
          <w:color w:val="000000"/>
          <w:kern w:val="0"/>
          <w:lang w:eastAsia="fr-FR"/>
          <w14:ligatures w14:val="none"/>
        </w:rPr>
        <w:t xml:space="preserve"> </w:t>
      </w:r>
      <w:r w:rsidR="00987C8A">
        <w:rPr>
          <w:rFonts w:eastAsia="Times New Roman" w:cs="Times New Roman"/>
          <w:color w:val="000000"/>
          <w:kern w:val="0"/>
          <w:lang w:eastAsia="fr-FR"/>
          <w14:ligatures w14:val="none"/>
        </w:rPr>
        <w:t xml:space="preserve">FONSTI </w:t>
      </w:r>
      <w:r w:rsidRPr="00782607">
        <w:rPr>
          <w:rFonts w:eastAsia="Times New Roman" w:cs="Times New Roman"/>
          <w:color w:val="000000"/>
          <w:kern w:val="0"/>
          <w:lang w:eastAsia="fr-FR"/>
          <w14:ligatures w14:val="none"/>
        </w:rPr>
        <w:t>mettra en place un mécanisme destiné à assurer la pérennité des installations, notamment à travers :</w:t>
      </w:r>
    </w:p>
    <w:p w14:paraId="508A9BA7" w14:textId="77777777" w:rsidR="00782607" w:rsidRPr="00782607" w:rsidRDefault="00782607" w:rsidP="008E0B2A">
      <w:pPr>
        <w:numPr>
          <w:ilvl w:val="0"/>
          <w:numId w:val="16"/>
        </w:num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les contributions des structures bénéficiaires ;</w:t>
      </w:r>
    </w:p>
    <w:p w14:paraId="708240F6" w14:textId="77777777" w:rsidR="00782607" w:rsidRPr="00782607" w:rsidRDefault="00782607" w:rsidP="008E0B2A">
      <w:pPr>
        <w:numPr>
          <w:ilvl w:val="0"/>
          <w:numId w:val="16"/>
        </w:num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les redevances forfaitaires perçues lors de l'utilisation des plateformes de démonstration par d'autres entreprises ou organisations ;</w:t>
      </w:r>
    </w:p>
    <w:p w14:paraId="500321C4" w14:textId="77777777" w:rsidR="00782607" w:rsidRPr="00782607" w:rsidRDefault="00782607" w:rsidP="008E0B2A">
      <w:pPr>
        <w:numPr>
          <w:ilvl w:val="0"/>
          <w:numId w:val="16"/>
        </w:num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tout autre mécanisme validé par le FONSTI.</w:t>
      </w:r>
    </w:p>
    <w:p w14:paraId="2333348C" w14:textId="6A542927" w:rsidR="00782607" w:rsidRPr="00782607" w:rsidRDefault="00782607" w:rsidP="00782607">
      <w:p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Les ressources ainsi mobilisées seront prioritairement affectées :</w:t>
      </w:r>
    </w:p>
    <w:p w14:paraId="7E739840" w14:textId="77777777" w:rsidR="00782607" w:rsidRPr="00782607" w:rsidRDefault="00782607" w:rsidP="00782607">
      <w:pPr>
        <w:numPr>
          <w:ilvl w:val="0"/>
          <w:numId w:val="2"/>
        </w:num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lastRenderedPageBreak/>
        <w:t>à la maintenance préventive et corrective des équipements ;</w:t>
      </w:r>
    </w:p>
    <w:p w14:paraId="33A4D4B3" w14:textId="77777777" w:rsidR="00782607" w:rsidRPr="00782607" w:rsidRDefault="00782607" w:rsidP="00782607">
      <w:pPr>
        <w:numPr>
          <w:ilvl w:val="0"/>
          <w:numId w:val="2"/>
        </w:num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au remplacement des pièces d'usure ;</w:t>
      </w:r>
    </w:p>
    <w:p w14:paraId="55809DD5" w14:textId="77777777" w:rsidR="00782607" w:rsidRPr="00782607" w:rsidRDefault="00782607" w:rsidP="00782607">
      <w:pPr>
        <w:numPr>
          <w:ilvl w:val="0"/>
          <w:numId w:val="2"/>
        </w:num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à l'acquisition de consommables nécessaires au fonctionnement des démonstrateurs ;</w:t>
      </w:r>
    </w:p>
    <w:p w14:paraId="4233E72B" w14:textId="77777777" w:rsidR="00782607" w:rsidRPr="00782607" w:rsidRDefault="00782607" w:rsidP="00782607">
      <w:pPr>
        <w:numPr>
          <w:ilvl w:val="0"/>
          <w:numId w:val="2"/>
        </w:num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à l'amélioration continue des plateformes de démonstration.</w:t>
      </w:r>
    </w:p>
    <w:p w14:paraId="75208C6E" w14:textId="37D4E9DD" w:rsidR="00782607" w:rsidRPr="009D1DF9" w:rsidRDefault="00850163" w:rsidP="009D1DF9">
      <w:pPr>
        <w:pStyle w:val="Titre1"/>
        <w:rPr>
          <w:rFonts w:eastAsia="Times New Roman"/>
          <w:b/>
          <w:bCs/>
          <w:sz w:val="28"/>
          <w:szCs w:val="28"/>
          <w:lang w:eastAsia="fr-FR"/>
        </w:rPr>
      </w:pPr>
      <w:bookmarkStart w:id="46" w:name="_Toc236861635"/>
      <w:bookmarkStart w:id="47" w:name="_Toc236861759"/>
      <w:bookmarkStart w:id="48" w:name="_Toc236916266"/>
      <w:r w:rsidRPr="009D1DF9">
        <w:rPr>
          <w:rFonts w:eastAsia="Times New Roman"/>
          <w:b/>
          <w:bCs/>
          <w:sz w:val="28"/>
          <w:szCs w:val="28"/>
          <w:lang w:eastAsia="fr-FR"/>
        </w:rPr>
        <w:t>1</w:t>
      </w:r>
      <w:r w:rsidR="00AD25BB">
        <w:rPr>
          <w:rFonts w:eastAsia="Times New Roman"/>
          <w:b/>
          <w:bCs/>
          <w:sz w:val="28"/>
          <w:szCs w:val="28"/>
          <w:lang w:eastAsia="fr-FR"/>
        </w:rPr>
        <w:t>3</w:t>
      </w:r>
      <w:r w:rsidR="00782607" w:rsidRPr="009D1DF9">
        <w:rPr>
          <w:rFonts w:eastAsia="Times New Roman"/>
          <w:b/>
          <w:bCs/>
          <w:sz w:val="28"/>
          <w:szCs w:val="28"/>
          <w:lang w:eastAsia="fr-FR"/>
        </w:rPr>
        <w:t>. SUIVI, ÉVALUATION ET CAPITALISATION</w:t>
      </w:r>
      <w:bookmarkEnd w:id="46"/>
      <w:bookmarkEnd w:id="47"/>
      <w:bookmarkEnd w:id="48"/>
    </w:p>
    <w:p w14:paraId="41DAE6A4" w14:textId="7E1C9E18" w:rsidR="00782607" w:rsidRPr="00782607" w:rsidRDefault="00782607" w:rsidP="00782607">
      <w:p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Le FONSTI assurera le suivi technique, administratif, financier et opérationnel des technologies retenues.</w:t>
      </w:r>
      <w:r>
        <w:rPr>
          <w:rFonts w:eastAsia="Times New Roman" w:cs="Times New Roman"/>
          <w:color w:val="000000"/>
          <w:kern w:val="0"/>
          <w:lang w:eastAsia="fr-FR"/>
          <w14:ligatures w14:val="none"/>
        </w:rPr>
        <w:t xml:space="preserve"> </w:t>
      </w:r>
      <w:r w:rsidRPr="00782607">
        <w:rPr>
          <w:rFonts w:eastAsia="Times New Roman" w:cs="Times New Roman"/>
          <w:color w:val="000000"/>
          <w:kern w:val="0"/>
          <w:lang w:eastAsia="fr-FR"/>
          <w14:ligatures w14:val="none"/>
        </w:rPr>
        <w:t>Les structures bénéficiaires accepteront de participer aux activités de suivi et d'évaluation organisées dans le cadr</w:t>
      </w:r>
      <w:r w:rsidR="006E2297">
        <w:rPr>
          <w:rFonts w:eastAsia="Times New Roman" w:cs="Times New Roman"/>
          <w:color w:val="000000"/>
          <w:kern w:val="0"/>
          <w:lang w:eastAsia="fr-FR"/>
          <w14:ligatures w14:val="none"/>
        </w:rPr>
        <w:t>e</w:t>
      </w:r>
      <w:r w:rsidRPr="00782607">
        <w:rPr>
          <w:rFonts w:eastAsia="Times New Roman" w:cs="Times New Roman"/>
          <w:color w:val="000000"/>
          <w:kern w:val="0"/>
          <w:lang w:eastAsia="fr-FR"/>
          <w14:ligatures w14:val="none"/>
        </w:rPr>
        <w:t>.</w:t>
      </w:r>
      <w:r>
        <w:rPr>
          <w:rFonts w:eastAsia="Times New Roman" w:cs="Times New Roman"/>
          <w:color w:val="000000"/>
          <w:kern w:val="0"/>
          <w:lang w:eastAsia="fr-FR"/>
          <w14:ligatures w14:val="none"/>
        </w:rPr>
        <w:t xml:space="preserve"> </w:t>
      </w:r>
      <w:r w:rsidRPr="00782607">
        <w:rPr>
          <w:rFonts w:eastAsia="Times New Roman" w:cs="Times New Roman"/>
          <w:color w:val="000000"/>
          <w:kern w:val="0"/>
          <w:lang w:eastAsia="fr-FR"/>
          <w14:ligatures w14:val="none"/>
        </w:rPr>
        <w:t>À cet effet, elles devront notamment :</w:t>
      </w:r>
    </w:p>
    <w:p w14:paraId="05CEE8EA" w14:textId="77777777" w:rsidR="00782607" w:rsidRPr="00782607" w:rsidRDefault="00782607" w:rsidP="00782607">
      <w:pPr>
        <w:numPr>
          <w:ilvl w:val="0"/>
          <w:numId w:val="32"/>
        </w:num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faciliter les missions de terrain ;</w:t>
      </w:r>
    </w:p>
    <w:p w14:paraId="6DCA097C" w14:textId="77777777" w:rsidR="00782607" w:rsidRPr="00782607" w:rsidRDefault="00782607" w:rsidP="00782607">
      <w:pPr>
        <w:numPr>
          <w:ilvl w:val="0"/>
          <w:numId w:val="32"/>
        </w:num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fournir les informations demandées ;</w:t>
      </w:r>
    </w:p>
    <w:p w14:paraId="7ADAC7E3" w14:textId="77777777" w:rsidR="00782607" w:rsidRPr="00782607" w:rsidRDefault="00782607" w:rsidP="00782607">
      <w:pPr>
        <w:numPr>
          <w:ilvl w:val="0"/>
          <w:numId w:val="32"/>
        </w:num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participer aux enquêtes et évaluations ;</w:t>
      </w:r>
    </w:p>
    <w:p w14:paraId="36335A9C" w14:textId="77777777" w:rsidR="00782607" w:rsidRPr="00782607" w:rsidRDefault="00782607" w:rsidP="00782607">
      <w:pPr>
        <w:numPr>
          <w:ilvl w:val="0"/>
          <w:numId w:val="32"/>
        </w:num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transmettre les données nécessaires au calcul des indicateurs de performance ;</w:t>
      </w:r>
    </w:p>
    <w:p w14:paraId="6B27D1FC" w14:textId="77777777" w:rsidR="00782607" w:rsidRPr="00782607" w:rsidRDefault="00782607" w:rsidP="00782607">
      <w:pPr>
        <w:numPr>
          <w:ilvl w:val="0"/>
          <w:numId w:val="32"/>
        </w:num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contribuer aux activités de capitalisation des bonnes pratiques.</w:t>
      </w:r>
    </w:p>
    <w:p w14:paraId="62331E60" w14:textId="6EBFEBA6" w:rsidR="00782607" w:rsidRPr="00AD25BB" w:rsidRDefault="00782607" w:rsidP="009D1DF9">
      <w:p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Les résultats issus des démonstrateurs pourront être utilisés par le FONSTI pour produire des études de cas, des guides techniques, des supports de formation ou des publications destinés à promouvoir les technologies innovantes.</w:t>
      </w:r>
      <w:r w:rsidR="00AD25BB">
        <w:rPr>
          <w:rFonts w:eastAsia="Times New Roman" w:cs="Times New Roman"/>
          <w:color w:val="000000"/>
          <w:kern w:val="0"/>
          <w:lang w:eastAsia="fr-FR"/>
          <w14:ligatures w14:val="none"/>
        </w:rPr>
        <w:t xml:space="preserve"> </w:t>
      </w:r>
      <w:r w:rsidR="00557A17">
        <w:rPr>
          <w:rFonts w:eastAsia="Times New Roman" w:cs="Times New Roman"/>
          <w:color w:val="000000"/>
          <w:kern w:val="0"/>
          <w:lang w:eastAsia="fr-FR"/>
          <w14:ligatures w14:val="none"/>
        </w:rPr>
        <w:t>Enabel</w:t>
      </w:r>
      <w:r w:rsidR="008E0B2A">
        <w:rPr>
          <w:rFonts w:eastAsia="Times New Roman" w:cs="Times New Roman"/>
          <w:color w:val="000000"/>
          <w:kern w:val="0"/>
          <w:lang w:eastAsia="fr-FR"/>
          <w14:ligatures w14:val="none"/>
        </w:rPr>
        <w:t xml:space="preserve"> et les parties prenantes du projet VABICUI</w:t>
      </w:r>
      <w:r w:rsidR="00557A17">
        <w:rPr>
          <w:rFonts w:eastAsia="Times New Roman" w:cs="Times New Roman"/>
          <w:color w:val="000000"/>
          <w:kern w:val="0"/>
          <w:lang w:eastAsia="fr-FR"/>
          <w14:ligatures w14:val="none"/>
        </w:rPr>
        <w:t xml:space="preserve"> participer</w:t>
      </w:r>
      <w:r w:rsidR="008E0B2A">
        <w:rPr>
          <w:rFonts w:eastAsia="Times New Roman" w:cs="Times New Roman"/>
          <w:color w:val="000000"/>
          <w:kern w:val="0"/>
          <w:lang w:eastAsia="fr-FR"/>
          <w14:ligatures w14:val="none"/>
        </w:rPr>
        <w:t>ont</w:t>
      </w:r>
      <w:r w:rsidR="00557A17">
        <w:rPr>
          <w:rFonts w:eastAsia="Times New Roman" w:cs="Times New Roman"/>
          <w:color w:val="000000"/>
          <w:kern w:val="0"/>
          <w:lang w:eastAsia="fr-FR"/>
          <w14:ligatures w14:val="none"/>
        </w:rPr>
        <w:t xml:space="preserve"> à toute les </w:t>
      </w:r>
      <w:r w:rsidR="008E0B2A">
        <w:rPr>
          <w:rFonts w:eastAsia="Times New Roman" w:cs="Times New Roman"/>
          <w:color w:val="000000"/>
          <w:kern w:val="0"/>
          <w:lang w:eastAsia="fr-FR"/>
          <w14:ligatures w14:val="none"/>
        </w:rPr>
        <w:t>missions de suivi et évaluation au cas échéant.</w:t>
      </w:r>
    </w:p>
    <w:p w14:paraId="232D4A75" w14:textId="1159CF83" w:rsidR="00782607" w:rsidRPr="009D1DF9" w:rsidRDefault="00850163" w:rsidP="009D1DF9">
      <w:pPr>
        <w:pStyle w:val="Titre1"/>
        <w:rPr>
          <w:rFonts w:eastAsia="Times New Roman"/>
          <w:b/>
          <w:bCs/>
          <w:sz w:val="28"/>
          <w:szCs w:val="28"/>
          <w:lang w:eastAsia="fr-FR"/>
        </w:rPr>
      </w:pPr>
      <w:bookmarkStart w:id="49" w:name="_Toc236861636"/>
      <w:bookmarkStart w:id="50" w:name="_Toc236861760"/>
      <w:bookmarkStart w:id="51" w:name="_Toc236916267"/>
      <w:r w:rsidRPr="009D1DF9">
        <w:rPr>
          <w:rFonts w:eastAsia="Times New Roman"/>
          <w:b/>
          <w:bCs/>
          <w:sz w:val="28"/>
          <w:szCs w:val="28"/>
          <w:lang w:eastAsia="fr-FR"/>
        </w:rPr>
        <w:t>1</w:t>
      </w:r>
      <w:r w:rsidR="00AD25BB">
        <w:rPr>
          <w:rFonts w:eastAsia="Times New Roman"/>
          <w:b/>
          <w:bCs/>
          <w:sz w:val="28"/>
          <w:szCs w:val="28"/>
          <w:lang w:eastAsia="fr-FR"/>
        </w:rPr>
        <w:t>4</w:t>
      </w:r>
      <w:r w:rsidR="00782607" w:rsidRPr="009D1DF9">
        <w:rPr>
          <w:rFonts w:eastAsia="Times New Roman"/>
          <w:b/>
          <w:bCs/>
          <w:sz w:val="28"/>
          <w:szCs w:val="28"/>
          <w:lang w:eastAsia="fr-FR"/>
        </w:rPr>
        <w:t>. PROPRIÉTÉ INTELLECTUELLE ET CONFIDENTIALITÉ</w:t>
      </w:r>
      <w:bookmarkEnd w:id="49"/>
      <w:bookmarkEnd w:id="50"/>
      <w:bookmarkEnd w:id="51"/>
    </w:p>
    <w:p w14:paraId="37ECE32A" w14:textId="53C98846" w:rsidR="00782607" w:rsidRPr="00782607" w:rsidRDefault="00782607" w:rsidP="00782607">
      <w:p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 xml:space="preserve">Les droits de propriété intellectuelle relatifs aux technologies proposées demeurent la </w:t>
      </w:r>
      <w:r w:rsidRPr="00CE010C">
        <w:rPr>
          <w:rFonts w:eastAsia="Times New Roman" w:cs="Times New Roman"/>
          <w:color w:val="000000"/>
          <w:kern w:val="0"/>
          <w:lang w:eastAsia="fr-FR"/>
          <w14:ligatures w14:val="none"/>
        </w:rPr>
        <w:t>propriété de leurs titulaires</w:t>
      </w:r>
      <w:r w:rsidRPr="00782607">
        <w:rPr>
          <w:rFonts w:eastAsia="Times New Roman" w:cs="Times New Roman"/>
          <w:color w:val="000000"/>
          <w:kern w:val="0"/>
          <w:lang w:eastAsia="fr-FR"/>
          <w14:ligatures w14:val="none"/>
        </w:rPr>
        <w:t xml:space="preserve"> </w:t>
      </w:r>
      <w:r w:rsidR="0073703B">
        <w:rPr>
          <w:rFonts w:eastAsia="Times New Roman" w:cs="Times New Roman"/>
          <w:color w:val="000000"/>
          <w:kern w:val="0"/>
          <w:lang w:eastAsia="fr-FR"/>
          <w14:ligatures w14:val="none"/>
        </w:rPr>
        <w:t xml:space="preserve">(porteurs de projets) </w:t>
      </w:r>
      <w:r w:rsidRPr="00782607">
        <w:rPr>
          <w:rFonts w:eastAsia="Times New Roman" w:cs="Times New Roman"/>
          <w:color w:val="000000"/>
          <w:kern w:val="0"/>
          <w:lang w:eastAsia="fr-FR"/>
          <w14:ligatures w14:val="none"/>
        </w:rPr>
        <w:t>conformément à la législation en vigueur.</w:t>
      </w:r>
      <w:r>
        <w:rPr>
          <w:rFonts w:eastAsia="Times New Roman" w:cs="Times New Roman"/>
          <w:color w:val="000000"/>
          <w:kern w:val="0"/>
          <w:lang w:eastAsia="fr-FR"/>
          <w14:ligatures w14:val="none"/>
        </w:rPr>
        <w:t xml:space="preserve"> </w:t>
      </w:r>
      <w:r w:rsidRPr="00782607">
        <w:rPr>
          <w:rFonts w:eastAsia="Times New Roman" w:cs="Times New Roman"/>
          <w:color w:val="000000"/>
          <w:kern w:val="0"/>
          <w:lang w:eastAsia="fr-FR"/>
          <w14:ligatures w14:val="none"/>
        </w:rPr>
        <w:t>La participation au présent Appel à</w:t>
      </w:r>
      <w:r w:rsidR="000A55E1">
        <w:rPr>
          <w:rFonts w:eastAsia="Times New Roman" w:cs="Times New Roman"/>
          <w:color w:val="000000"/>
          <w:kern w:val="0"/>
          <w:lang w:eastAsia="fr-FR"/>
          <w14:ligatures w14:val="none"/>
        </w:rPr>
        <w:t xml:space="preserve"> Projets</w:t>
      </w:r>
      <w:r w:rsidRPr="00782607">
        <w:rPr>
          <w:rFonts w:eastAsia="Times New Roman" w:cs="Times New Roman"/>
          <w:color w:val="000000"/>
          <w:kern w:val="0"/>
          <w:lang w:eastAsia="fr-FR"/>
          <w14:ligatures w14:val="none"/>
        </w:rPr>
        <w:t xml:space="preserve"> n'emporte aucun transfert des droits de propriété intellectuelle au profit du FONSTI.</w:t>
      </w:r>
    </w:p>
    <w:p w14:paraId="4ACC5EDA" w14:textId="3FB0B689" w:rsidR="00782607" w:rsidRPr="00915E0D" w:rsidRDefault="00782607" w:rsidP="00915E0D">
      <w:p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Toutefois, les candidats autorisent le FONSTI à utiliser les informations non confidentielles relatives aux technologies retenues dans le cadre des activités de démonstration, de communication, de sensibilisation et de capitalisation du Programme.</w:t>
      </w:r>
      <w:r>
        <w:rPr>
          <w:rFonts w:eastAsia="Times New Roman" w:cs="Times New Roman"/>
          <w:color w:val="000000"/>
          <w:kern w:val="0"/>
          <w:lang w:eastAsia="fr-FR"/>
          <w14:ligatures w14:val="none"/>
        </w:rPr>
        <w:t xml:space="preserve"> </w:t>
      </w:r>
      <w:r w:rsidRPr="00782607">
        <w:rPr>
          <w:rFonts w:eastAsia="Times New Roman" w:cs="Times New Roman"/>
          <w:color w:val="000000"/>
          <w:kern w:val="0"/>
          <w:lang w:eastAsia="fr-FR"/>
          <w14:ligatures w14:val="none"/>
        </w:rPr>
        <w:t>Le FONSTI s'engage à préserver la confidentialité des informations identifiées comme sensibles ou couvertes par des droits de propriété intellectuelle, sous réserve des obligations légales ou réglementaires applicables.</w:t>
      </w:r>
    </w:p>
    <w:p w14:paraId="1975DB7C" w14:textId="1A890114" w:rsidR="00782607" w:rsidRPr="009D1DF9" w:rsidRDefault="00850163" w:rsidP="009D1DF9">
      <w:pPr>
        <w:pStyle w:val="Titre1"/>
        <w:rPr>
          <w:rFonts w:eastAsia="Times New Roman"/>
          <w:b/>
          <w:bCs/>
          <w:sz w:val="28"/>
          <w:szCs w:val="28"/>
          <w:lang w:eastAsia="fr-FR"/>
        </w:rPr>
      </w:pPr>
      <w:bookmarkStart w:id="52" w:name="_Toc236861637"/>
      <w:bookmarkStart w:id="53" w:name="_Toc236861761"/>
      <w:bookmarkStart w:id="54" w:name="_Toc236916268"/>
      <w:r w:rsidRPr="009D1DF9">
        <w:rPr>
          <w:rFonts w:eastAsia="Times New Roman"/>
          <w:b/>
          <w:bCs/>
          <w:sz w:val="28"/>
          <w:szCs w:val="28"/>
          <w:lang w:eastAsia="fr-FR"/>
        </w:rPr>
        <w:t>1</w:t>
      </w:r>
      <w:r w:rsidR="00AD25BB">
        <w:rPr>
          <w:rFonts w:eastAsia="Times New Roman"/>
          <w:b/>
          <w:bCs/>
          <w:sz w:val="28"/>
          <w:szCs w:val="28"/>
          <w:lang w:eastAsia="fr-FR"/>
        </w:rPr>
        <w:t>5</w:t>
      </w:r>
      <w:r w:rsidR="00782607" w:rsidRPr="009D1DF9">
        <w:rPr>
          <w:rFonts w:eastAsia="Times New Roman"/>
          <w:b/>
          <w:bCs/>
          <w:sz w:val="28"/>
          <w:szCs w:val="28"/>
          <w:lang w:eastAsia="fr-FR"/>
        </w:rPr>
        <w:t>. CALENDRIER INDICATIF</w:t>
      </w:r>
      <w:bookmarkEnd w:id="52"/>
      <w:bookmarkEnd w:id="53"/>
      <w:bookmarkEnd w:id="54"/>
    </w:p>
    <w:p w14:paraId="5971DE57" w14:textId="77777777" w:rsidR="00782607" w:rsidRDefault="00782607" w:rsidP="00782607">
      <w:p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Le calendrier prévisionnel du présent Appel à Manifestation d'Intérêt est présenté ci-dessous.</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98"/>
        <w:gridCol w:w="3964"/>
      </w:tblGrid>
      <w:tr w:rsidR="00782607" w:rsidRPr="00782607" w14:paraId="1D59A3AC" w14:textId="77777777" w:rsidTr="00640807">
        <w:trPr>
          <w:tblHeader/>
          <w:tblCellSpacing w:w="15" w:type="dxa"/>
        </w:trPr>
        <w:tc>
          <w:tcPr>
            <w:tcW w:w="5053" w:type="dxa"/>
            <w:vAlign w:val="center"/>
            <w:hideMark/>
          </w:tcPr>
          <w:p w14:paraId="006B9596" w14:textId="77777777" w:rsidR="00782607" w:rsidRPr="00782607" w:rsidRDefault="00782607" w:rsidP="00782607">
            <w:pPr>
              <w:spacing w:after="0" w:line="240" w:lineRule="auto"/>
              <w:jc w:val="both"/>
              <w:rPr>
                <w:rFonts w:eastAsia="Times New Roman" w:cs="Times New Roman"/>
                <w:b/>
                <w:bCs/>
                <w:color w:val="000000"/>
                <w:kern w:val="0"/>
                <w:lang w:eastAsia="fr-FR"/>
                <w14:ligatures w14:val="none"/>
              </w:rPr>
            </w:pPr>
            <w:r w:rsidRPr="00782607">
              <w:rPr>
                <w:rFonts w:eastAsia="Times New Roman" w:cs="Times New Roman"/>
                <w:b/>
                <w:bCs/>
                <w:color w:val="000000"/>
                <w:kern w:val="0"/>
                <w:lang w:eastAsia="fr-FR"/>
                <w14:ligatures w14:val="none"/>
              </w:rPr>
              <w:lastRenderedPageBreak/>
              <w:t>Activités</w:t>
            </w:r>
          </w:p>
        </w:tc>
        <w:tc>
          <w:tcPr>
            <w:tcW w:w="3919" w:type="dxa"/>
            <w:vAlign w:val="center"/>
            <w:hideMark/>
          </w:tcPr>
          <w:p w14:paraId="3A565723" w14:textId="77777777" w:rsidR="00782607" w:rsidRPr="00782607" w:rsidRDefault="00782607" w:rsidP="00782607">
            <w:pPr>
              <w:spacing w:after="0" w:line="240" w:lineRule="auto"/>
              <w:jc w:val="both"/>
              <w:rPr>
                <w:rFonts w:eastAsia="Times New Roman" w:cs="Times New Roman"/>
                <w:b/>
                <w:bCs/>
                <w:color w:val="000000"/>
                <w:kern w:val="0"/>
                <w:lang w:eastAsia="fr-FR"/>
                <w14:ligatures w14:val="none"/>
              </w:rPr>
            </w:pPr>
            <w:r w:rsidRPr="00782607">
              <w:rPr>
                <w:rFonts w:eastAsia="Times New Roman" w:cs="Times New Roman"/>
                <w:b/>
                <w:bCs/>
                <w:color w:val="000000"/>
                <w:kern w:val="0"/>
                <w:lang w:eastAsia="fr-FR"/>
                <w14:ligatures w14:val="none"/>
              </w:rPr>
              <w:t>Période</w:t>
            </w:r>
          </w:p>
        </w:tc>
      </w:tr>
      <w:tr w:rsidR="00782607" w:rsidRPr="00782607" w14:paraId="50218BA8" w14:textId="77777777" w:rsidTr="00640807">
        <w:trPr>
          <w:tblCellSpacing w:w="15" w:type="dxa"/>
        </w:trPr>
        <w:tc>
          <w:tcPr>
            <w:tcW w:w="5053" w:type="dxa"/>
            <w:vAlign w:val="center"/>
            <w:hideMark/>
          </w:tcPr>
          <w:p w14:paraId="12E8C724" w14:textId="72F5718C" w:rsidR="00782607" w:rsidRPr="00782607" w:rsidRDefault="00782607" w:rsidP="00782607">
            <w:pPr>
              <w:spacing w:after="0"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 xml:space="preserve">Publication de l'Appel à </w:t>
            </w:r>
            <w:r w:rsidR="000A55E1">
              <w:rPr>
                <w:rFonts w:eastAsia="Times New Roman" w:cs="Times New Roman"/>
                <w:color w:val="000000"/>
                <w:kern w:val="0"/>
                <w:lang w:eastAsia="fr-FR"/>
                <w14:ligatures w14:val="none"/>
              </w:rPr>
              <w:t xml:space="preserve">Projets </w:t>
            </w:r>
          </w:p>
        </w:tc>
        <w:tc>
          <w:tcPr>
            <w:tcW w:w="3919" w:type="dxa"/>
            <w:vAlign w:val="center"/>
            <w:hideMark/>
          </w:tcPr>
          <w:p w14:paraId="072C78C3" w14:textId="50D588C9" w:rsidR="00782607" w:rsidRPr="00782607" w:rsidRDefault="004C7B16" w:rsidP="00782607">
            <w:pPr>
              <w:spacing w:after="0" w:line="240" w:lineRule="auto"/>
              <w:jc w:val="both"/>
              <w:rPr>
                <w:rFonts w:eastAsia="Times New Roman" w:cs="Times New Roman"/>
                <w:color w:val="000000"/>
                <w:kern w:val="0"/>
                <w:lang w:eastAsia="fr-FR"/>
                <w14:ligatures w14:val="none"/>
              </w:rPr>
            </w:pPr>
            <w:r>
              <w:rPr>
                <w:rFonts w:eastAsia="Times New Roman" w:cs="Times New Roman"/>
                <w:color w:val="000000"/>
                <w:kern w:val="0"/>
                <w:lang w:eastAsia="fr-FR"/>
                <w14:ligatures w14:val="none"/>
              </w:rPr>
              <w:t xml:space="preserve">Mardi </w:t>
            </w:r>
            <w:r w:rsidR="00BA48B9">
              <w:rPr>
                <w:rFonts w:eastAsia="Times New Roman" w:cs="Times New Roman"/>
                <w:color w:val="000000"/>
                <w:kern w:val="0"/>
                <w:lang w:eastAsia="fr-FR"/>
                <w14:ligatures w14:val="none"/>
              </w:rPr>
              <w:t>1</w:t>
            </w:r>
            <w:r>
              <w:rPr>
                <w:rFonts w:eastAsia="Times New Roman" w:cs="Times New Roman"/>
                <w:color w:val="000000"/>
                <w:kern w:val="0"/>
                <w:lang w:eastAsia="fr-FR"/>
                <w14:ligatures w14:val="none"/>
              </w:rPr>
              <w:t>1</w:t>
            </w:r>
            <w:r w:rsidR="00AD25BB">
              <w:rPr>
                <w:rFonts w:eastAsia="Times New Roman" w:cs="Times New Roman"/>
                <w:color w:val="000000"/>
                <w:kern w:val="0"/>
                <w:lang w:eastAsia="fr-FR"/>
                <w14:ligatures w14:val="none"/>
              </w:rPr>
              <w:t xml:space="preserve"> août 2026</w:t>
            </w:r>
          </w:p>
        </w:tc>
      </w:tr>
      <w:tr w:rsidR="004C7B16" w:rsidRPr="00782607" w14:paraId="1E0437D9" w14:textId="77777777" w:rsidTr="00640807">
        <w:trPr>
          <w:tblCellSpacing w:w="15" w:type="dxa"/>
        </w:trPr>
        <w:tc>
          <w:tcPr>
            <w:tcW w:w="5053" w:type="dxa"/>
            <w:vAlign w:val="center"/>
          </w:tcPr>
          <w:p w14:paraId="4B2870AB" w14:textId="4A859495" w:rsidR="004C7B16" w:rsidRPr="00782607" w:rsidRDefault="004C7B16" w:rsidP="00782607">
            <w:pPr>
              <w:spacing w:after="0" w:line="240" w:lineRule="auto"/>
              <w:jc w:val="both"/>
              <w:rPr>
                <w:rFonts w:eastAsia="Times New Roman" w:cs="Times New Roman"/>
                <w:color w:val="000000"/>
                <w:kern w:val="0"/>
                <w:lang w:eastAsia="fr-FR"/>
                <w14:ligatures w14:val="none"/>
              </w:rPr>
            </w:pPr>
            <w:r>
              <w:rPr>
                <w:rFonts w:eastAsia="Times New Roman" w:cs="Times New Roman"/>
                <w:color w:val="000000"/>
                <w:kern w:val="0"/>
                <w:lang w:eastAsia="fr-FR"/>
                <w14:ligatures w14:val="none"/>
              </w:rPr>
              <w:t>Atelier explicatif</w:t>
            </w:r>
          </w:p>
        </w:tc>
        <w:tc>
          <w:tcPr>
            <w:tcW w:w="3919" w:type="dxa"/>
            <w:vAlign w:val="center"/>
          </w:tcPr>
          <w:p w14:paraId="69773A4B" w14:textId="71E1BEC7" w:rsidR="004C7B16" w:rsidRDefault="004C7B16" w:rsidP="00782607">
            <w:pPr>
              <w:spacing w:after="0" w:line="240" w:lineRule="auto"/>
              <w:jc w:val="both"/>
              <w:rPr>
                <w:rFonts w:eastAsia="Times New Roman" w:cs="Times New Roman"/>
                <w:color w:val="000000"/>
                <w:kern w:val="0"/>
                <w:lang w:eastAsia="fr-FR"/>
                <w14:ligatures w14:val="none"/>
              </w:rPr>
            </w:pPr>
            <w:r>
              <w:rPr>
                <w:rFonts w:eastAsia="Times New Roman" w:cs="Times New Roman"/>
                <w:color w:val="000000"/>
                <w:kern w:val="0"/>
                <w:lang w:eastAsia="fr-FR"/>
                <w14:ligatures w14:val="none"/>
              </w:rPr>
              <w:t>Jeudi 10 septembre 2026</w:t>
            </w:r>
          </w:p>
        </w:tc>
      </w:tr>
      <w:tr w:rsidR="00782607" w:rsidRPr="00782607" w14:paraId="2613CB97" w14:textId="77777777" w:rsidTr="00640807">
        <w:trPr>
          <w:tblCellSpacing w:w="15" w:type="dxa"/>
        </w:trPr>
        <w:tc>
          <w:tcPr>
            <w:tcW w:w="5053" w:type="dxa"/>
            <w:vAlign w:val="center"/>
            <w:hideMark/>
          </w:tcPr>
          <w:p w14:paraId="5C205DFD" w14:textId="77777777" w:rsidR="00782607" w:rsidRPr="00782607" w:rsidRDefault="00782607" w:rsidP="00782607">
            <w:pPr>
              <w:spacing w:after="0"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Date limite de réception des candidatures</w:t>
            </w:r>
          </w:p>
        </w:tc>
        <w:tc>
          <w:tcPr>
            <w:tcW w:w="3919" w:type="dxa"/>
            <w:vAlign w:val="center"/>
            <w:hideMark/>
          </w:tcPr>
          <w:p w14:paraId="60C2A3D3" w14:textId="1BA2BBBB" w:rsidR="00782607" w:rsidRPr="00782607" w:rsidRDefault="00AD25BB" w:rsidP="00782607">
            <w:pPr>
              <w:spacing w:after="0" w:line="240" w:lineRule="auto"/>
              <w:jc w:val="both"/>
              <w:rPr>
                <w:rFonts w:eastAsia="Times New Roman" w:cs="Times New Roman"/>
                <w:color w:val="000000"/>
                <w:kern w:val="0"/>
                <w:lang w:eastAsia="fr-FR"/>
                <w14:ligatures w14:val="none"/>
              </w:rPr>
            </w:pPr>
            <w:r>
              <w:rPr>
                <w:rFonts w:eastAsia="Times New Roman" w:cs="Times New Roman"/>
                <w:color w:val="000000"/>
                <w:kern w:val="0"/>
                <w:lang w:eastAsia="fr-FR"/>
                <w14:ligatures w14:val="none"/>
              </w:rPr>
              <w:t>Vendredi 0</w:t>
            </w:r>
            <w:r w:rsidR="00CE770A">
              <w:rPr>
                <w:rFonts w:eastAsia="Times New Roman" w:cs="Times New Roman"/>
                <w:color w:val="000000"/>
                <w:kern w:val="0"/>
                <w:lang w:eastAsia="fr-FR"/>
                <w14:ligatures w14:val="none"/>
              </w:rPr>
              <w:t>9</w:t>
            </w:r>
            <w:r>
              <w:rPr>
                <w:rFonts w:eastAsia="Times New Roman" w:cs="Times New Roman"/>
                <w:color w:val="000000"/>
                <w:kern w:val="0"/>
                <w:lang w:eastAsia="fr-FR"/>
                <w14:ligatures w14:val="none"/>
              </w:rPr>
              <w:t xml:space="preserve"> octobre 2026</w:t>
            </w:r>
          </w:p>
        </w:tc>
      </w:tr>
      <w:tr w:rsidR="00782607" w:rsidRPr="00782607" w14:paraId="574D9519" w14:textId="77777777" w:rsidTr="00640807">
        <w:trPr>
          <w:tblCellSpacing w:w="15" w:type="dxa"/>
        </w:trPr>
        <w:tc>
          <w:tcPr>
            <w:tcW w:w="5053" w:type="dxa"/>
            <w:vAlign w:val="center"/>
            <w:hideMark/>
          </w:tcPr>
          <w:p w14:paraId="607635F2" w14:textId="4056856B" w:rsidR="00782607" w:rsidRPr="00782607" w:rsidRDefault="00782607" w:rsidP="00782607">
            <w:pPr>
              <w:spacing w:after="0"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Analyse administrative et technique</w:t>
            </w:r>
          </w:p>
        </w:tc>
        <w:tc>
          <w:tcPr>
            <w:tcW w:w="3919" w:type="dxa"/>
            <w:vAlign w:val="center"/>
            <w:hideMark/>
          </w:tcPr>
          <w:p w14:paraId="320079CE" w14:textId="75050732" w:rsidR="00782607" w:rsidRPr="00782607" w:rsidRDefault="00CE770A" w:rsidP="00782607">
            <w:pPr>
              <w:spacing w:after="0" w:line="240" w:lineRule="auto"/>
              <w:jc w:val="both"/>
              <w:rPr>
                <w:rFonts w:eastAsia="Times New Roman" w:cs="Times New Roman"/>
                <w:color w:val="000000"/>
                <w:kern w:val="0"/>
                <w:lang w:eastAsia="fr-FR"/>
                <w14:ligatures w14:val="none"/>
              </w:rPr>
            </w:pPr>
            <w:r>
              <w:rPr>
                <w:rFonts w:eastAsia="Times New Roman" w:cs="Times New Roman"/>
                <w:color w:val="000000"/>
                <w:kern w:val="0"/>
                <w:lang w:eastAsia="fr-FR"/>
                <w14:ligatures w14:val="none"/>
              </w:rPr>
              <w:t>Vendredi 23 octobre 2026</w:t>
            </w:r>
          </w:p>
        </w:tc>
      </w:tr>
      <w:tr w:rsidR="00782607" w:rsidRPr="00782607" w14:paraId="42310579" w14:textId="77777777" w:rsidTr="00640807">
        <w:trPr>
          <w:tblCellSpacing w:w="15" w:type="dxa"/>
        </w:trPr>
        <w:tc>
          <w:tcPr>
            <w:tcW w:w="5053" w:type="dxa"/>
            <w:vAlign w:val="center"/>
            <w:hideMark/>
          </w:tcPr>
          <w:p w14:paraId="565DC1F0" w14:textId="77777777" w:rsidR="00782607" w:rsidRPr="00782607" w:rsidRDefault="00782607" w:rsidP="00782607">
            <w:pPr>
              <w:spacing w:after="0"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Première audition</w:t>
            </w:r>
          </w:p>
        </w:tc>
        <w:tc>
          <w:tcPr>
            <w:tcW w:w="3919" w:type="dxa"/>
            <w:vAlign w:val="center"/>
            <w:hideMark/>
          </w:tcPr>
          <w:p w14:paraId="65E5F691" w14:textId="0D709EE5" w:rsidR="00782607" w:rsidRPr="00782607" w:rsidRDefault="00CE770A" w:rsidP="00782607">
            <w:pPr>
              <w:spacing w:after="0" w:line="240" w:lineRule="auto"/>
              <w:jc w:val="both"/>
              <w:rPr>
                <w:rFonts w:eastAsia="Times New Roman" w:cs="Times New Roman"/>
                <w:color w:val="000000"/>
                <w:kern w:val="0"/>
                <w:lang w:eastAsia="fr-FR"/>
                <w14:ligatures w14:val="none"/>
              </w:rPr>
            </w:pPr>
            <w:r>
              <w:rPr>
                <w:rFonts w:eastAsia="Times New Roman" w:cs="Times New Roman"/>
                <w:color w:val="000000"/>
                <w:kern w:val="0"/>
                <w:lang w:eastAsia="fr-FR"/>
                <w14:ligatures w14:val="none"/>
              </w:rPr>
              <w:t>Jeudi 29 octobre 2026 et Vendredi 30 octobre 2026</w:t>
            </w:r>
          </w:p>
        </w:tc>
      </w:tr>
      <w:tr w:rsidR="00782607" w:rsidRPr="00782607" w14:paraId="33D05B7B" w14:textId="77777777" w:rsidTr="00640807">
        <w:trPr>
          <w:tblCellSpacing w:w="15" w:type="dxa"/>
        </w:trPr>
        <w:tc>
          <w:tcPr>
            <w:tcW w:w="5053" w:type="dxa"/>
            <w:vAlign w:val="center"/>
            <w:hideMark/>
          </w:tcPr>
          <w:p w14:paraId="6DABC2E7" w14:textId="77777777" w:rsidR="00782607" w:rsidRPr="00782607" w:rsidRDefault="00782607" w:rsidP="00782607">
            <w:pPr>
              <w:spacing w:after="0"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Visites techniques</w:t>
            </w:r>
          </w:p>
        </w:tc>
        <w:tc>
          <w:tcPr>
            <w:tcW w:w="3919" w:type="dxa"/>
            <w:vAlign w:val="center"/>
            <w:hideMark/>
          </w:tcPr>
          <w:p w14:paraId="716110D9" w14:textId="7C60C982" w:rsidR="00782607" w:rsidRPr="00782607" w:rsidRDefault="00640807" w:rsidP="00782607">
            <w:pPr>
              <w:spacing w:after="0" w:line="240" w:lineRule="auto"/>
              <w:jc w:val="both"/>
              <w:rPr>
                <w:rFonts w:eastAsia="Times New Roman" w:cs="Times New Roman"/>
                <w:color w:val="000000"/>
                <w:kern w:val="0"/>
                <w:lang w:eastAsia="fr-FR"/>
                <w14:ligatures w14:val="none"/>
              </w:rPr>
            </w:pPr>
            <w:r>
              <w:rPr>
                <w:rFonts w:eastAsia="Times New Roman" w:cs="Times New Roman"/>
                <w:color w:val="000000"/>
                <w:kern w:val="0"/>
                <w:lang w:eastAsia="fr-FR"/>
                <w14:ligatures w14:val="none"/>
              </w:rPr>
              <w:t xml:space="preserve">04 au 06 </w:t>
            </w:r>
            <w:r w:rsidR="00CE770A">
              <w:rPr>
                <w:rFonts w:eastAsia="Times New Roman" w:cs="Times New Roman"/>
                <w:color w:val="000000"/>
                <w:kern w:val="0"/>
                <w:lang w:eastAsia="fr-FR"/>
                <w14:ligatures w14:val="none"/>
              </w:rPr>
              <w:t>novembre 2026</w:t>
            </w:r>
          </w:p>
        </w:tc>
      </w:tr>
      <w:tr w:rsidR="00782607" w:rsidRPr="00782607" w14:paraId="6994E034" w14:textId="77777777" w:rsidTr="00640807">
        <w:trPr>
          <w:tblCellSpacing w:w="15" w:type="dxa"/>
        </w:trPr>
        <w:tc>
          <w:tcPr>
            <w:tcW w:w="5053" w:type="dxa"/>
            <w:vAlign w:val="center"/>
            <w:hideMark/>
          </w:tcPr>
          <w:p w14:paraId="7A95040E" w14:textId="77777777" w:rsidR="00782607" w:rsidRPr="00782607" w:rsidRDefault="00782607" w:rsidP="00782607">
            <w:pPr>
              <w:spacing w:after="0"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Seconde audition</w:t>
            </w:r>
          </w:p>
        </w:tc>
        <w:tc>
          <w:tcPr>
            <w:tcW w:w="3919" w:type="dxa"/>
            <w:vAlign w:val="center"/>
            <w:hideMark/>
          </w:tcPr>
          <w:p w14:paraId="41C97B88" w14:textId="19E3F1DF" w:rsidR="00782607" w:rsidRPr="00782607" w:rsidRDefault="00640807" w:rsidP="00782607">
            <w:pPr>
              <w:spacing w:after="0" w:line="240" w:lineRule="auto"/>
              <w:jc w:val="both"/>
              <w:rPr>
                <w:rFonts w:eastAsia="Times New Roman" w:cs="Times New Roman"/>
                <w:color w:val="000000"/>
                <w:kern w:val="0"/>
                <w:lang w:eastAsia="fr-FR"/>
                <w14:ligatures w14:val="none"/>
              </w:rPr>
            </w:pPr>
            <w:r>
              <w:rPr>
                <w:rFonts w:eastAsia="Times New Roman" w:cs="Times New Roman"/>
                <w:color w:val="000000"/>
                <w:kern w:val="0"/>
                <w:lang w:eastAsia="fr-FR"/>
                <w14:ligatures w14:val="none"/>
              </w:rPr>
              <w:t>Jeudi 12 et Vendredi 13 novembre 2026</w:t>
            </w:r>
          </w:p>
        </w:tc>
      </w:tr>
      <w:tr w:rsidR="00782607" w:rsidRPr="00782607" w14:paraId="09120BAA" w14:textId="77777777" w:rsidTr="00640807">
        <w:trPr>
          <w:tblCellSpacing w:w="15" w:type="dxa"/>
        </w:trPr>
        <w:tc>
          <w:tcPr>
            <w:tcW w:w="5053" w:type="dxa"/>
            <w:vAlign w:val="center"/>
            <w:hideMark/>
          </w:tcPr>
          <w:p w14:paraId="0F6A15E4" w14:textId="77777777" w:rsidR="00782607" w:rsidRPr="00782607" w:rsidRDefault="00782607" w:rsidP="00782607">
            <w:pPr>
              <w:spacing w:after="0"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Notification des résultats</w:t>
            </w:r>
          </w:p>
        </w:tc>
        <w:tc>
          <w:tcPr>
            <w:tcW w:w="3919" w:type="dxa"/>
            <w:vAlign w:val="center"/>
            <w:hideMark/>
          </w:tcPr>
          <w:p w14:paraId="73D68DFD" w14:textId="62A5CEC1" w:rsidR="00782607" w:rsidRPr="00782607" w:rsidRDefault="00640807" w:rsidP="00782607">
            <w:pPr>
              <w:spacing w:after="0" w:line="240" w:lineRule="auto"/>
              <w:jc w:val="both"/>
              <w:rPr>
                <w:rFonts w:eastAsia="Times New Roman" w:cs="Times New Roman"/>
                <w:color w:val="000000"/>
                <w:kern w:val="0"/>
                <w:lang w:eastAsia="fr-FR"/>
                <w14:ligatures w14:val="none"/>
              </w:rPr>
            </w:pPr>
            <w:r>
              <w:rPr>
                <w:rFonts w:eastAsia="Times New Roman" w:cs="Times New Roman"/>
                <w:color w:val="000000"/>
                <w:kern w:val="0"/>
                <w:lang w:eastAsia="fr-FR"/>
                <w14:ligatures w14:val="none"/>
              </w:rPr>
              <w:t>23 novembre 2026</w:t>
            </w:r>
          </w:p>
        </w:tc>
      </w:tr>
      <w:tr w:rsidR="00782607" w:rsidRPr="00782607" w14:paraId="28D215BC" w14:textId="77777777" w:rsidTr="00640807">
        <w:trPr>
          <w:tblCellSpacing w:w="15" w:type="dxa"/>
        </w:trPr>
        <w:tc>
          <w:tcPr>
            <w:tcW w:w="5053" w:type="dxa"/>
            <w:vAlign w:val="center"/>
            <w:hideMark/>
          </w:tcPr>
          <w:p w14:paraId="63BC51E0" w14:textId="77777777" w:rsidR="00782607" w:rsidRPr="00782607" w:rsidRDefault="00782607" w:rsidP="00782607">
            <w:pPr>
              <w:spacing w:after="0"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Acquisition et installation des démonstrateurs</w:t>
            </w:r>
          </w:p>
        </w:tc>
        <w:tc>
          <w:tcPr>
            <w:tcW w:w="3919" w:type="dxa"/>
            <w:vAlign w:val="center"/>
            <w:hideMark/>
          </w:tcPr>
          <w:p w14:paraId="4A9DF523" w14:textId="74E327C1" w:rsidR="00782607" w:rsidRPr="00782607" w:rsidRDefault="004C7B16" w:rsidP="00782607">
            <w:pPr>
              <w:spacing w:after="0" w:line="240" w:lineRule="auto"/>
              <w:jc w:val="both"/>
              <w:rPr>
                <w:rFonts w:eastAsia="Times New Roman" w:cs="Times New Roman"/>
                <w:color w:val="000000"/>
                <w:kern w:val="0"/>
                <w:lang w:eastAsia="fr-FR"/>
                <w14:ligatures w14:val="none"/>
              </w:rPr>
            </w:pPr>
            <w:r>
              <w:rPr>
                <w:rFonts w:eastAsia="Times New Roman" w:cs="Times New Roman"/>
                <w:color w:val="000000"/>
                <w:kern w:val="0"/>
                <w:lang w:eastAsia="fr-FR"/>
                <w14:ligatures w14:val="none"/>
              </w:rPr>
              <w:t>28 février</w:t>
            </w:r>
            <w:r w:rsidR="00640807">
              <w:rPr>
                <w:rFonts w:eastAsia="Times New Roman" w:cs="Times New Roman"/>
                <w:color w:val="000000"/>
                <w:kern w:val="0"/>
                <w:lang w:eastAsia="fr-FR"/>
                <w14:ligatures w14:val="none"/>
              </w:rPr>
              <w:t xml:space="preserve"> 2027</w:t>
            </w:r>
          </w:p>
        </w:tc>
      </w:tr>
    </w:tbl>
    <w:p w14:paraId="7800C328" w14:textId="4D11F867" w:rsidR="00782607" w:rsidRDefault="00782607" w:rsidP="009D1DF9">
      <w:pPr>
        <w:spacing w:before="100" w:beforeAutospacing="1" w:after="100" w:afterAutospacing="1" w:line="240" w:lineRule="auto"/>
        <w:jc w:val="both"/>
        <w:rPr>
          <w:rFonts w:eastAsia="Times New Roman" w:cs="Times New Roman"/>
          <w:kern w:val="0"/>
          <w:lang w:eastAsia="fr-FR"/>
          <w14:ligatures w14:val="none"/>
        </w:rPr>
      </w:pPr>
      <w:r w:rsidRPr="00782607">
        <w:rPr>
          <w:rFonts w:eastAsia="Times New Roman" w:cs="Times New Roman"/>
          <w:color w:val="000000"/>
          <w:kern w:val="0"/>
          <w:lang w:eastAsia="fr-FR"/>
          <w14:ligatures w14:val="none"/>
        </w:rPr>
        <w:t>Le FONSTI se réserve le droit de modifier ce calendrier en fonction des nécessités de mise en œuvre du Programme.</w:t>
      </w:r>
    </w:p>
    <w:p w14:paraId="5614B108" w14:textId="45735A83" w:rsidR="00782607" w:rsidRPr="009D1DF9" w:rsidRDefault="00850163" w:rsidP="009D1DF9">
      <w:pPr>
        <w:pStyle w:val="Titre1"/>
        <w:rPr>
          <w:rFonts w:eastAsia="Times New Roman"/>
          <w:b/>
          <w:bCs/>
          <w:sz w:val="28"/>
          <w:szCs w:val="28"/>
          <w:lang w:eastAsia="fr-FR"/>
        </w:rPr>
      </w:pPr>
      <w:bookmarkStart w:id="55" w:name="_Toc236861638"/>
      <w:bookmarkStart w:id="56" w:name="_Toc236861762"/>
      <w:bookmarkStart w:id="57" w:name="_Toc236916269"/>
      <w:r w:rsidRPr="009D1DF9">
        <w:rPr>
          <w:rFonts w:eastAsia="Times New Roman"/>
          <w:b/>
          <w:bCs/>
          <w:sz w:val="28"/>
          <w:szCs w:val="28"/>
          <w:lang w:eastAsia="fr-FR"/>
        </w:rPr>
        <w:t>1</w:t>
      </w:r>
      <w:r w:rsidR="00F10992" w:rsidRPr="009D1DF9">
        <w:rPr>
          <w:rFonts w:eastAsia="Times New Roman"/>
          <w:b/>
          <w:bCs/>
          <w:sz w:val="28"/>
          <w:szCs w:val="28"/>
          <w:lang w:eastAsia="fr-FR"/>
        </w:rPr>
        <w:t>5</w:t>
      </w:r>
      <w:r w:rsidR="00782607" w:rsidRPr="009D1DF9">
        <w:rPr>
          <w:rFonts w:eastAsia="Times New Roman"/>
          <w:b/>
          <w:bCs/>
          <w:sz w:val="28"/>
          <w:szCs w:val="28"/>
          <w:lang w:eastAsia="fr-FR"/>
        </w:rPr>
        <w:t>. DISPOSITIONS DIVERSES</w:t>
      </w:r>
      <w:bookmarkEnd w:id="55"/>
      <w:bookmarkEnd w:id="56"/>
      <w:bookmarkEnd w:id="57"/>
    </w:p>
    <w:p w14:paraId="72D865CE" w14:textId="77777777" w:rsidR="00782607" w:rsidRPr="00782607" w:rsidRDefault="00782607" w:rsidP="00782607">
      <w:p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Le FONSTI se réserve le droit :</w:t>
      </w:r>
    </w:p>
    <w:p w14:paraId="72C6913C" w14:textId="729B5534" w:rsidR="00782607" w:rsidRPr="00782607" w:rsidRDefault="00782607" w:rsidP="00782607">
      <w:pPr>
        <w:numPr>
          <w:ilvl w:val="0"/>
          <w:numId w:val="15"/>
        </w:num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 xml:space="preserve">de ne donner aucune suite au présent Appel à </w:t>
      </w:r>
      <w:r w:rsidR="00640807">
        <w:rPr>
          <w:rFonts w:eastAsia="Times New Roman" w:cs="Times New Roman"/>
          <w:color w:val="000000"/>
          <w:kern w:val="0"/>
          <w:lang w:eastAsia="fr-FR"/>
          <w14:ligatures w14:val="none"/>
        </w:rPr>
        <w:t>projets</w:t>
      </w:r>
      <w:r w:rsidRPr="00782607">
        <w:rPr>
          <w:rFonts w:eastAsia="Times New Roman" w:cs="Times New Roman"/>
          <w:color w:val="000000"/>
          <w:kern w:val="0"/>
          <w:lang w:eastAsia="fr-FR"/>
          <w14:ligatures w14:val="none"/>
        </w:rPr>
        <w:t xml:space="preserve"> ;</w:t>
      </w:r>
    </w:p>
    <w:p w14:paraId="46BE9F4F" w14:textId="77777777" w:rsidR="00782607" w:rsidRPr="00782607" w:rsidRDefault="00782607" w:rsidP="00782607">
      <w:pPr>
        <w:numPr>
          <w:ilvl w:val="0"/>
          <w:numId w:val="15"/>
        </w:num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de modifier le calendrier ou les modalités de mise en œuvre de l'appel ;</w:t>
      </w:r>
    </w:p>
    <w:p w14:paraId="19F284ED" w14:textId="77777777" w:rsidR="00782607" w:rsidRPr="00782607" w:rsidRDefault="00782607" w:rsidP="00782607">
      <w:pPr>
        <w:numPr>
          <w:ilvl w:val="0"/>
          <w:numId w:val="15"/>
        </w:num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de demander toute information complémentaire jugée nécessaire à l'évaluation des candidatures ;</w:t>
      </w:r>
    </w:p>
    <w:p w14:paraId="07E228CE" w14:textId="77777777" w:rsidR="00782607" w:rsidRPr="00782607" w:rsidRDefault="00782607" w:rsidP="00782607">
      <w:pPr>
        <w:numPr>
          <w:ilvl w:val="0"/>
          <w:numId w:val="15"/>
        </w:num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de vérifier l'exactitude des informations fournies par les candidats ;</w:t>
      </w:r>
    </w:p>
    <w:p w14:paraId="0A441CDD" w14:textId="77777777" w:rsidR="00782607" w:rsidRPr="00782607" w:rsidRDefault="00782607" w:rsidP="00782607">
      <w:pPr>
        <w:numPr>
          <w:ilvl w:val="0"/>
          <w:numId w:val="15"/>
        </w:num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de procéder à des visites de vérification avant toute décision finale.</w:t>
      </w:r>
    </w:p>
    <w:p w14:paraId="7B0238CA" w14:textId="79576EAC" w:rsidR="00EA2B70" w:rsidRPr="00915E0D" w:rsidRDefault="00782607" w:rsidP="009D1DF9">
      <w:p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La participation au présent appel implique l'acceptation sans réserve des dispositions contenues dans le présent document.</w:t>
      </w:r>
    </w:p>
    <w:p w14:paraId="1E22E622" w14:textId="3ED89D00" w:rsidR="00782607" w:rsidRPr="009D1DF9" w:rsidRDefault="00CE010C" w:rsidP="009D1DF9">
      <w:pPr>
        <w:pStyle w:val="Titre1"/>
        <w:jc w:val="both"/>
        <w:rPr>
          <w:rFonts w:eastAsia="Times New Roman"/>
          <w:b/>
          <w:bCs/>
          <w:sz w:val="28"/>
          <w:szCs w:val="28"/>
          <w:lang w:eastAsia="fr-FR"/>
        </w:rPr>
      </w:pPr>
      <w:bookmarkStart w:id="58" w:name="_Toc236861639"/>
      <w:bookmarkStart w:id="59" w:name="_Toc236861763"/>
      <w:bookmarkStart w:id="60" w:name="_Toc236916270"/>
      <w:r w:rsidRPr="009D1DF9">
        <w:rPr>
          <w:rFonts w:eastAsia="Times New Roman"/>
          <w:b/>
          <w:bCs/>
          <w:sz w:val="28"/>
          <w:szCs w:val="28"/>
          <w:lang w:eastAsia="fr-FR"/>
        </w:rPr>
        <w:t>1</w:t>
      </w:r>
      <w:r w:rsidR="00F10992" w:rsidRPr="009D1DF9">
        <w:rPr>
          <w:rFonts w:eastAsia="Times New Roman"/>
          <w:b/>
          <w:bCs/>
          <w:sz w:val="28"/>
          <w:szCs w:val="28"/>
          <w:lang w:eastAsia="fr-FR"/>
        </w:rPr>
        <w:t>6</w:t>
      </w:r>
      <w:r w:rsidR="00782607" w:rsidRPr="009D1DF9">
        <w:rPr>
          <w:rFonts w:eastAsia="Times New Roman"/>
          <w:b/>
          <w:bCs/>
          <w:sz w:val="28"/>
          <w:szCs w:val="28"/>
          <w:lang w:eastAsia="fr-FR"/>
        </w:rPr>
        <w:t>. RENSEIGNEMENTS COMPLÉMENTAIRES</w:t>
      </w:r>
      <w:bookmarkEnd w:id="58"/>
      <w:bookmarkEnd w:id="59"/>
      <w:bookmarkEnd w:id="60"/>
    </w:p>
    <w:p w14:paraId="3BE3746D" w14:textId="3663E3A8" w:rsidR="00782607" w:rsidRPr="00782607" w:rsidRDefault="00782607" w:rsidP="00782607">
      <w:p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 xml:space="preserve">Toute demande d'information relative au présent Appel à </w:t>
      </w:r>
      <w:r w:rsidR="00640807">
        <w:rPr>
          <w:rFonts w:eastAsia="Times New Roman" w:cs="Times New Roman"/>
          <w:color w:val="000000"/>
          <w:kern w:val="0"/>
          <w:lang w:eastAsia="fr-FR"/>
          <w14:ligatures w14:val="none"/>
        </w:rPr>
        <w:t xml:space="preserve">projets </w:t>
      </w:r>
      <w:r w:rsidRPr="00782607">
        <w:rPr>
          <w:rFonts w:eastAsia="Times New Roman" w:cs="Times New Roman"/>
          <w:color w:val="000000"/>
          <w:kern w:val="0"/>
          <w:lang w:eastAsia="fr-FR"/>
          <w14:ligatures w14:val="none"/>
        </w:rPr>
        <w:t>devra être adressée au:</w:t>
      </w:r>
    </w:p>
    <w:p w14:paraId="1FF65DC7" w14:textId="77777777" w:rsidR="00782607" w:rsidRPr="00782607" w:rsidRDefault="00782607" w:rsidP="00782607">
      <w:p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b/>
          <w:bCs/>
          <w:color w:val="000000"/>
          <w:kern w:val="0"/>
          <w:lang w:eastAsia="fr-FR"/>
          <w14:ligatures w14:val="none"/>
        </w:rPr>
        <w:t>Fonds pour la Science, la Technologie et l'Innovation (FONSTI)</w:t>
      </w:r>
    </w:p>
    <w:p w14:paraId="2C5AD4B9" w14:textId="5C3263F7" w:rsidR="00782607" w:rsidRPr="00782607" w:rsidRDefault="00782607" w:rsidP="00782607">
      <w:p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 xml:space="preserve">Téléphone : </w:t>
      </w:r>
      <w:r w:rsidR="00640807">
        <w:rPr>
          <w:rFonts w:eastAsia="Times New Roman" w:cs="Times New Roman"/>
          <w:color w:val="000000"/>
          <w:kern w:val="0"/>
          <w:lang w:eastAsia="fr-FR"/>
          <w14:ligatures w14:val="none"/>
        </w:rPr>
        <w:t>+225 0103635199</w:t>
      </w:r>
    </w:p>
    <w:p w14:paraId="339F98C5" w14:textId="2EE94667" w:rsidR="00782607" w:rsidRPr="00782607" w:rsidRDefault="00782607" w:rsidP="00782607">
      <w:p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 xml:space="preserve">Courriel : </w:t>
      </w:r>
      <w:hyperlink r:id="rId13" w:history="1">
        <w:r w:rsidR="00640807" w:rsidRPr="003E69FD">
          <w:rPr>
            <w:rStyle w:val="Lienhypertexte"/>
            <w:rFonts w:eastAsia="Times New Roman" w:cs="Times New Roman"/>
            <w:kern w:val="0"/>
            <w:lang w:eastAsia="fr-FR"/>
            <w14:ligatures w14:val="none"/>
          </w:rPr>
          <w:t>soumission-projet@fonsti.org</w:t>
        </w:r>
      </w:hyperlink>
      <w:r w:rsidR="00640807">
        <w:rPr>
          <w:rFonts w:eastAsia="Times New Roman" w:cs="Times New Roman"/>
          <w:color w:val="000000"/>
          <w:kern w:val="0"/>
          <w:lang w:eastAsia="fr-FR"/>
          <w14:ligatures w14:val="none"/>
        </w:rPr>
        <w:t xml:space="preserve"> </w:t>
      </w:r>
    </w:p>
    <w:p w14:paraId="0CB4960F" w14:textId="013409E8" w:rsidR="00782607" w:rsidRPr="00782607" w:rsidRDefault="00782607" w:rsidP="00782607">
      <w:pPr>
        <w:spacing w:before="100" w:beforeAutospacing="1" w:after="100" w:afterAutospacing="1" w:line="240" w:lineRule="auto"/>
        <w:jc w:val="both"/>
        <w:rPr>
          <w:rFonts w:eastAsia="Times New Roman" w:cs="Times New Roman"/>
          <w:color w:val="000000"/>
          <w:kern w:val="0"/>
          <w:lang w:eastAsia="fr-FR"/>
          <w14:ligatures w14:val="none"/>
        </w:rPr>
      </w:pPr>
      <w:r w:rsidRPr="00782607">
        <w:rPr>
          <w:rFonts w:eastAsia="Times New Roman" w:cs="Times New Roman"/>
          <w:color w:val="000000"/>
          <w:kern w:val="0"/>
          <w:lang w:eastAsia="fr-FR"/>
          <w14:ligatures w14:val="none"/>
        </w:rPr>
        <w:t xml:space="preserve">Site internet : </w:t>
      </w:r>
      <w:hyperlink r:id="rId14" w:history="1">
        <w:r w:rsidR="00640807" w:rsidRPr="003E69FD">
          <w:rPr>
            <w:rStyle w:val="Lienhypertexte"/>
            <w:rFonts w:eastAsia="Times New Roman" w:cs="Times New Roman"/>
            <w:kern w:val="0"/>
            <w:lang w:eastAsia="fr-FR"/>
            <w14:ligatures w14:val="none"/>
          </w:rPr>
          <w:t>www.fonsti.org</w:t>
        </w:r>
      </w:hyperlink>
      <w:r w:rsidR="00640807">
        <w:rPr>
          <w:rFonts w:eastAsia="Times New Roman" w:cs="Times New Roman"/>
          <w:color w:val="000000"/>
          <w:kern w:val="0"/>
          <w:lang w:eastAsia="fr-FR"/>
          <w14:ligatures w14:val="none"/>
        </w:rPr>
        <w:t xml:space="preserve"> </w:t>
      </w:r>
    </w:p>
    <w:p w14:paraId="51392FD5" w14:textId="1F4992A6" w:rsidR="00257D69" w:rsidRPr="00EA2B70" w:rsidRDefault="00640807" w:rsidP="00EA2B70">
      <w:pPr>
        <w:spacing w:before="100" w:beforeAutospacing="1" w:after="100" w:afterAutospacing="1" w:line="240" w:lineRule="auto"/>
        <w:jc w:val="both"/>
        <w:outlineLvl w:val="0"/>
        <w:rPr>
          <w:rFonts w:eastAsia="Times New Roman" w:cs="Times New Roman"/>
          <w:b/>
          <w:bCs/>
          <w:color w:val="C00000"/>
          <w:kern w:val="0"/>
          <w:lang w:eastAsia="fr-FR"/>
          <w14:ligatures w14:val="none"/>
        </w:rPr>
      </w:pPr>
      <w:bookmarkStart w:id="61" w:name="_Toc236868145"/>
      <w:bookmarkStart w:id="62" w:name="_Toc236916271"/>
      <w:r w:rsidRPr="00640807">
        <w:rPr>
          <w:rFonts w:eastAsia="Times New Roman" w:cs="Times New Roman"/>
          <w:b/>
          <w:bCs/>
          <w:color w:val="C00000"/>
          <w:kern w:val="0"/>
          <w:lang w:eastAsia="fr-FR"/>
          <w14:ligatures w14:val="none"/>
        </w:rPr>
        <w:t xml:space="preserve">Les dossiers de soumission doivent être transmis à l’adresse électronique suivante : </w:t>
      </w:r>
      <w:hyperlink r:id="rId15" w:history="1">
        <w:r w:rsidRPr="00640807">
          <w:rPr>
            <w:rStyle w:val="Lienhypertexte"/>
            <w:rFonts w:eastAsia="Times New Roman" w:cs="Times New Roman"/>
            <w:b/>
            <w:bCs/>
            <w:color w:val="C00000"/>
            <w:kern w:val="0"/>
            <w:lang w:eastAsia="fr-FR"/>
            <w14:ligatures w14:val="none"/>
          </w:rPr>
          <w:t>soumission-projet@fonsti.org</w:t>
        </w:r>
        <w:bookmarkEnd w:id="61"/>
        <w:bookmarkEnd w:id="62"/>
      </w:hyperlink>
    </w:p>
    <w:sectPr w:rsidR="00257D69" w:rsidRPr="00EA2B70" w:rsidSect="00A72A46">
      <w:footerReference w:type="default" r:id="rId16"/>
      <w:headerReference w:type="first" r:id="rId17"/>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4F7DE" w14:textId="77777777" w:rsidR="00B0086C" w:rsidRDefault="00B0086C" w:rsidP="00ED23ED">
      <w:pPr>
        <w:spacing w:after="0" w:line="240" w:lineRule="auto"/>
      </w:pPr>
      <w:r>
        <w:separator/>
      </w:r>
    </w:p>
  </w:endnote>
  <w:endnote w:type="continuationSeparator" w:id="0">
    <w:p w14:paraId="7A59B848" w14:textId="77777777" w:rsidR="00B0086C" w:rsidRDefault="00B0086C" w:rsidP="00ED2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5492803"/>
      <w:docPartObj>
        <w:docPartGallery w:val="Page Numbers (Bottom of Page)"/>
        <w:docPartUnique/>
      </w:docPartObj>
    </w:sdtPr>
    <w:sdtContent>
      <w:p w14:paraId="7F3E787D" w14:textId="7AE4E390" w:rsidR="00ED23ED" w:rsidRDefault="00ED23ED">
        <w:pPr>
          <w:pStyle w:val="Pieddepage"/>
          <w:jc w:val="right"/>
        </w:pPr>
        <w:r>
          <w:fldChar w:fldCharType="begin"/>
        </w:r>
        <w:r>
          <w:instrText>PAGE   \* MERGEFORMAT</w:instrText>
        </w:r>
        <w:r>
          <w:fldChar w:fldCharType="separate"/>
        </w:r>
        <w:r>
          <w:rPr>
            <w:lang w:val="fr-FR"/>
          </w:rPr>
          <w:t>2</w:t>
        </w:r>
        <w:r>
          <w:fldChar w:fldCharType="end"/>
        </w:r>
      </w:p>
    </w:sdtContent>
  </w:sdt>
  <w:p w14:paraId="10F356AE" w14:textId="77777777" w:rsidR="00ED23ED" w:rsidRDefault="00ED23E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FED17" w14:textId="77777777" w:rsidR="00B0086C" w:rsidRDefault="00B0086C" w:rsidP="00ED23ED">
      <w:pPr>
        <w:spacing w:after="0" w:line="240" w:lineRule="auto"/>
      </w:pPr>
      <w:r>
        <w:separator/>
      </w:r>
    </w:p>
  </w:footnote>
  <w:footnote w:type="continuationSeparator" w:id="0">
    <w:p w14:paraId="002AE0C4" w14:textId="77777777" w:rsidR="00B0086C" w:rsidRDefault="00B0086C" w:rsidP="00ED23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DE068" w14:textId="2D62C7DB" w:rsidR="00090A25" w:rsidRDefault="00090A25">
    <w:pPr>
      <w:pStyle w:val="En-tte"/>
    </w:pPr>
    <w:r>
      <w:rPr>
        <w:noProof/>
      </w:rPr>
      <w:drawing>
        <wp:anchor distT="0" distB="0" distL="114300" distR="114300" simplePos="0" relativeHeight="251663360" behindDoc="0" locked="0" layoutInCell="1" allowOverlap="1" wp14:anchorId="1EA57BCF" wp14:editId="617C4544">
          <wp:simplePos x="0" y="0"/>
          <wp:positionH relativeFrom="page">
            <wp:posOffset>5716270</wp:posOffset>
          </wp:positionH>
          <wp:positionV relativeFrom="paragraph">
            <wp:posOffset>-401320</wp:posOffset>
          </wp:positionV>
          <wp:extent cx="1714500" cy="1599649"/>
          <wp:effectExtent l="0" t="0" r="0" b="635"/>
          <wp:wrapNone/>
          <wp:docPr id="5" name="Picture 378377737" descr="Une image contenant symbole, Emblème, écusson, logo&#10;&#10;Description générée automatiquement">
            <a:extLst xmlns:a="http://schemas.openxmlformats.org/drawingml/2006/main">
              <a:ext uri="{FF2B5EF4-FFF2-40B4-BE49-F238E27FC236}">
                <a16:creationId xmlns:a16="http://schemas.microsoft.com/office/drawing/2014/main" id="{F18E6535-9075-A272-D3DA-218B316CBE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78377737" descr="Une image contenant symbole, Emblème, écusson, logo&#10;&#10;Description générée automatiquement">
                    <a:extLst>
                      <a:ext uri="{FF2B5EF4-FFF2-40B4-BE49-F238E27FC236}">
                        <a16:creationId xmlns:a16="http://schemas.microsoft.com/office/drawing/2014/main" id="{F18E6535-9075-A272-D3DA-218B316CBEC2}"/>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14500" cy="1599649"/>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2C92B0F6" wp14:editId="08763760">
          <wp:simplePos x="0" y="0"/>
          <wp:positionH relativeFrom="margin">
            <wp:posOffset>2078567</wp:posOffset>
          </wp:positionH>
          <wp:positionV relativeFrom="paragraph">
            <wp:posOffset>-71755</wp:posOffset>
          </wp:positionV>
          <wp:extent cx="1952625" cy="703948"/>
          <wp:effectExtent l="0" t="0" r="0" b="1270"/>
          <wp:wrapNone/>
          <wp:docPr id="4" name="Picture 14" descr="Une image contenant Police, logo, Graphique, conception&#10;&#10;Le contenu généré par l’IA peut être incorrect.">
            <a:extLst xmlns:a="http://schemas.openxmlformats.org/drawingml/2006/main">
              <a:ext uri="{FF2B5EF4-FFF2-40B4-BE49-F238E27FC236}">
                <a16:creationId xmlns:a16="http://schemas.microsoft.com/office/drawing/2014/main" id="{B1411F2F-25BF-F31F-128B-217B916252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4" descr="Une image contenant Police, logo, Graphique, conception&#10;&#10;Le contenu généré par l’IA peut être incorrect.">
                    <a:extLst>
                      <a:ext uri="{FF2B5EF4-FFF2-40B4-BE49-F238E27FC236}">
                        <a16:creationId xmlns:a16="http://schemas.microsoft.com/office/drawing/2014/main" id="{B1411F2F-25BF-F31F-128B-217B91625240}"/>
                      </a:ext>
                    </a:extLs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952625" cy="703948"/>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7D74C587" wp14:editId="5D2F0248">
          <wp:simplePos x="0" y="0"/>
          <wp:positionH relativeFrom="column">
            <wp:posOffset>-521547</wp:posOffset>
          </wp:positionH>
          <wp:positionV relativeFrom="paragraph">
            <wp:posOffset>-258022</wp:posOffset>
          </wp:positionV>
          <wp:extent cx="1504950" cy="1524795"/>
          <wp:effectExtent l="0" t="0" r="0" b="0"/>
          <wp:wrapNone/>
          <wp:docPr id="8" name="Image 7" descr="Une image contenant drapeau, symbole, texte, Police&#10;&#10;Le contenu généré par l’IA peut être incorrect.">
            <a:extLst xmlns:a="http://schemas.openxmlformats.org/drawingml/2006/main">
              <a:ext uri="{FF2B5EF4-FFF2-40B4-BE49-F238E27FC236}">
                <a16:creationId xmlns:a16="http://schemas.microsoft.com/office/drawing/2014/main" id="{F338506F-C600-04B1-F0E5-AA82E3FA9C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7" descr="Une image contenant drapeau, symbole, texte, Police&#10;&#10;Le contenu généré par l’IA peut être incorrect.">
                    <a:extLst>
                      <a:ext uri="{FF2B5EF4-FFF2-40B4-BE49-F238E27FC236}">
                        <a16:creationId xmlns:a16="http://schemas.microsoft.com/office/drawing/2014/main" id="{F338506F-C600-04B1-F0E5-AA82E3FA9C29}"/>
                      </a:ext>
                    </a:extLst>
                  </pic:cNvPr>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04950" cy="1524795"/>
                  </a:xfrm>
                  <a:prstGeom prst="rect">
                    <a:avLst/>
                  </a:prstGeom>
                </pic:spPr>
              </pic:pic>
            </a:graphicData>
          </a:graphic>
          <wp14:sizeRelH relativeFrom="margin">
            <wp14:pctWidth>0</wp14:pctWidth>
          </wp14:sizeRelH>
          <wp14:sizeRelV relativeFrom="margin">
            <wp14:pctHeight>0</wp14:pctHeight>
          </wp14:sizeRelV>
        </wp:anchor>
      </w:drawing>
    </w:r>
  </w:p>
  <w:p w14:paraId="5D60C3FB" w14:textId="61C691A8" w:rsidR="00090A25" w:rsidRDefault="00090A25">
    <w:pPr>
      <w:pStyle w:val="En-tte"/>
    </w:pPr>
    <w:r>
      <w:t xml:space="preserve">                                                         </w:t>
    </w:r>
  </w:p>
</w:hdr>
</file>

<file path=word/intelligence2.xml><?xml version="1.0" encoding="utf-8"?>
<int2:intelligence xmlns:int2="http://schemas.microsoft.com/office/intelligence/2020/intelligence" xmlns:oel="http://schemas.microsoft.com/office/2019/extlst">
  <int2:observations>
    <int2:bookmark int2:bookmarkName="_Int_HrFP9O0i" int2:invalidationBookmarkName="" int2:hashCode="dlQhdO5vZaQYCF" int2:id="2WuZgSBF">
      <int2:state int2:value="Rejected" int2:type="gram"/>
    </int2:bookmark>
    <int2:bookmark int2:bookmarkName="_Int_dhFTQ2xy" int2:invalidationBookmarkName="" int2:hashCode="+z26WjNX2iAVYh" int2:id="EqUUG7fk">
      <int2:state int2:value="Rejected" int2:type="gram"/>
    </int2:bookmark>
    <int2:bookmark int2:bookmarkName="_Int_fL1V1yoE" int2:invalidationBookmarkName="" int2:hashCode="Pv1MD+GFE13SxY" int2:id="Nynb8P4v">
      <int2:state int2:value="Rejected" int2:type="gram"/>
    </int2:bookmark>
    <int2:bookmark int2:bookmarkName="_Int_JM1cnFSx" int2:invalidationBookmarkName="" int2:hashCode="Pv1MD+GFE13SxY" int2:id="q6Dm92RJ">
      <int2:state int2:value="Rejected" int2:type="gram"/>
    </int2:bookmark>
    <int2:bookmark int2:bookmarkName="_Int_LQAierQj" int2:invalidationBookmarkName="" int2:hashCode="4K0VVhZ4sz/fpk" int2:id="u5TIXQzb">
      <int2:state int2:value="Rejected" int2:type="gram"/>
    </int2:bookmark>
    <int2:bookmark int2:bookmarkName="_Int_MokhmUrX" int2:invalidationBookmarkName="" int2:hashCode="ymXpm5VY/rospv" int2:id="wE8IyEKm">
      <int2:state int2:value="Rejected" int2:type="gram"/>
    </int2:bookmark>
    <int2:bookmark int2:bookmarkName="_Int_uWTaTFt7" int2:invalidationBookmarkName="" int2:hashCode="ELcQhbwWQfn/cz" int2:id="xaLj9ngs">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12BDD"/>
    <w:multiLevelType w:val="multilevel"/>
    <w:tmpl w:val="ECD67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DE28DA"/>
    <w:multiLevelType w:val="hybridMultilevel"/>
    <w:tmpl w:val="D3AE4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DF4129"/>
    <w:multiLevelType w:val="hybridMultilevel"/>
    <w:tmpl w:val="1668E0AA"/>
    <w:lvl w:ilvl="0" w:tplc="3E1E5194">
      <w:start w:val="20"/>
      <w:numFmt w:val="bullet"/>
      <w:lvlText w:val="-"/>
      <w:lvlJc w:val="left"/>
      <w:pPr>
        <w:ind w:left="720" w:hanging="360"/>
      </w:pPr>
      <w:rPr>
        <w:rFonts w:ascii="Aptos" w:eastAsia="Times New Roman" w:hAnsi="Apto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250DEE"/>
    <w:multiLevelType w:val="multilevel"/>
    <w:tmpl w:val="28943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7E7A4C"/>
    <w:multiLevelType w:val="multilevel"/>
    <w:tmpl w:val="12C6A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B34642"/>
    <w:multiLevelType w:val="multilevel"/>
    <w:tmpl w:val="4CF26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C43849"/>
    <w:multiLevelType w:val="hybridMultilevel"/>
    <w:tmpl w:val="4EDE1A70"/>
    <w:lvl w:ilvl="0" w:tplc="B9E87044">
      <w:start w:val="1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504970"/>
    <w:multiLevelType w:val="multilevel"/>
    <w:tmpl w:val="1C4CD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3E4A01"/>
    <w:multiLevelType w:val="multilevel"/>
    <w:tmpl w:val="9F8E8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6B6B84"/>
    <w:multiLevelType w:val="multilevel"/>
    <w:tmpl w:val="107E3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8264F7"/>
    <w:multiLevelType w:val="multilevel"/>
    <w:tmpl w:val="52608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2975B1"/>
    <w:multiLevelType w:val="multilevel"/>
    <w:tmpl w:val="CB2E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EED30E8"/>
    <w:multiLevelType w:val="multilevel"/>
    <w:tmpl w:val="D2407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1D5F86"/>
    <w:multiLevelType w:val="multilevel"/>
    <w:tmpl w:val="E3B2B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FE7612"/>
    <w:multiLevelType w:val="multilevel"/>
    <w:tmpl w:val="AEE65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A541B6"/>
    <w:multiLevelType w:val="multilevel"/>
    <w:tmpl w:val="474CC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1F28A2"/>
    <w:multiLevelType w:val="multilevel"/>
    <w:tmpl w:val="20ACD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E755BD"/>
    <w:multiLevelType w:val="multilevel"/>
    <w:tmpl w:val="038A3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8B7EAC"/>
    <w:multiLevelType w:val="multilevel"/>
    <w:tmpl w:val="B9102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B667C5"/>
    <w:multiLevelType w:val="multilevel"/>
    <w:tmpl w:val="7374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F555FA"/>
    <w:multiLevelType w:val="multilevel"/>
    <w:tmpl w:val="5FEA2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13097A"/>
    <w:multiLevelType w:val="multilevel"/>
    <w:tmpl w:val="996EB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4060B0"/>
    <w:multiLevelType w:val="multilevel"/>
    <w:tmpl w:val="3838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CB7340"/>
    <w:multiLevelType w:val="multilevel"/>
    <w:tmpl w:val="4BF42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FB4085"/>
    <w:multiLevelType w:val="multilevel"/>
    <w:tmpl w:val="CA56C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E70CF7"/>
    <w:multiLevelType w:val="multilevel"/>
    <w:tmpl w:val="140A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C14054"/>
    <w:multiLevelType w:val="multilevel"/>
    <w:tmpl w:val="28A80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D61397"/>
    <w:multiLevelType w:val="multilevel"/>
    <w:tmpl w:val="823A4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2C5665"/>
    <w:multiLevelType w:val="multilevel"/>
    <w:tmpl w:val="34E47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775550"/>
    <w:multiLevelType w:val="multilevel"/>
    <w:tmpl w:val="6FFEE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775DEF"/>
    <w:multiLevelType w:val="multilevel"/>
    <w:tmpl w:val="D89A2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7E1D84"/>
    <w:multiLevelType w:val="multilevel"/>
    <w:tmpl w:val="1C60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B14C96"/>
    <w:multiLevelType w:val="multilevel"/>
    <w:tmpl w:val="95461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E55B47"/>
    <w:multiLevelType w:val="multilevel"/>
    <w:tmpl w:val="0CA43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6B4DAD"/>
    <w:multiLevelType w:val="multilevel"/>
    <w:tmpl w:val="4D52C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41774FD"/>
    <w:multiLevelType w:val="multilevel"/>
    <w:tmpl w:val="C8D8A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B229D4"/>
    <w:multiLevelType w:val="multilevel"/>
    <w:tmpl w:val="E54C5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D335148"/>
    <w:multiLevelType w:val="multilevel"/>
    <w:tmpl w:val="FF60B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E30C74"/>
    <w:multiLevelType w:val="multilevel"/>
    <w:tmpl w:val="F7EE0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071518">
    <w:abstractNumId w:val="15"/>
  </w:num>
  <w:num w:numId="2" w16cid:durableId="103038895">
    <w:abstractNumId w:val="5"/>
  </w:num>
  <w:num w:numId="3" w16cid:durableId="1121994752">
    <w:abstractNumId w:val="18"/>
  </w:num>
  <w:num w:numId="4" w16cid:durableId="1230461860">
    <w:abstractNumId w:val="38"/>
  </w:num>
  <w:num w:numId="5" w16cid:durableId="1290404784">
    <w:abstractNumId w:val="24"/>
  </w:num>
  <w:num w:numId="6" w16cid:durableId="1317611657">
    <w:abstractNumId w:val="25"/>
  </w:num>
  <w:num w:numId="7" w16cid:durableId="1321545745">
    <w:abstractNumId w:val="11"/>
  </w:num>
  <w:num w:numId="8" w16cid:durableId="1354764304">
    <w:abstractNumId w:val="14"/>
  </w:num>
  <w:num w:numId="9" w16cid:durableId="1371757481">
    <w:abstractNumId w:val="17"/>
  </w:num>
  <w:num w:numId="10" w16cid:durableId="1373925526">
    <w:abstractNumId w:val="12"/>
  </w:num>
  <w:num w:numId="11" w16cid:durableId="1436704789">
    <w:abstractNumId w:val="33"/>
  </w:num>
  <w:num w:numId="12" w16cid:durableId="14699787">
    <w:abstractNumId w:val="9"/>
  </w:num>
  <w:num w:numId="13" w16cid:durableId="157842069">
    <w:abstractNumId w:val="23"/>
  </w:num>
  <w:num w:numId="14" w16cid:durableId="1630434498">
    <w:abstractNumId w:val="37"/>
  </w:num>
  <w:num w:numId="15" w16cid:durableId="165366835">
    <w:abstractNumId w:val="32"/>
  </w:num>
  <w:num w:numId="16" w16cid:durableId="1721400505">
    <w:abstractNumId w:val="3"/>
  </w:num>
  <w:num w:numId="17" w16cid:durableId="1744722480">
    <w:abstractNumId w:val="35"/>
  </w:num>
  <w:num w:numId="18" w16cid:durableId="1749887361">
    <w:abstractNumId w:val="30"/>
  </w:num>
  <w:num w:numId="19" w16cid:durableId="1917931250">
    <w:abstractNumId w:val="29"/>
  </w:num>
  <w:num w:numId="20" w16cid:durableId="1972517329">
    <w:abstractNumId w:val="0"/>
  </w:num>
  <w:num w:numId="21" w16cid:durableId="1984846579">
    <w:abstractNumId w:val="19"/>
  </w:num>
  <w:num w:numId="22" w16cid:durableId="207492600">
    <w:abstractNumId w:val="36"/>
  </w:num>
  <w:num w:numId="23" w16cid:durableId="263535245">
    <w:abstractNumId w:val="7"/>
  </w:num>
  <w:num w:numId="24" w16cid:durableId="292296677">
    <w:abstractNumId w:val="22"/>
  </w:num>
  <w:num w:numId="25" w16cid:durableId="418989761">
    <w:abstractNumId w:val="13"/>
  </w:num>
  <w:num w:numId="26" w16cid:durableId="442892567">
    <w:abstractNumId w:val="34"/>
  </w:num>
  <w:num w:numId="27" w16cid:durableId="456025011">
    <w:abstractNumId w:val="2"/>
  </w:num>
  <w:num w:numId="28" w16cid:durableId="498010536">
    <w:abstractNumId w:val="16"/>
  </w:num>
  <w:num w:numId="29" w16cid:durableId="500043213">
    <w:abstractNumId w:val="26"/>
  </w:num>
  <w:num w:numId="30" w16cid:durableId="592738644">
    <w:abstractNumId w:val="8"/>
  </w:num>
  <w:num w:numId="31" w16cid:durableId="732585586">
    <w:abstractNumId w:val="31"/>
  </w:num>
  <w:num w:numId="32" w16cid:durableId="906305942">
    <w:abstractNumId w:val="20"/>
  </w:num>
  <w:num w:numId="33" w16cid:durableId="98725029">
    <w:abstractNumId w:val="4"/>
  </w:num>
  <w:num w:numId="34" w16cid:durableId="998388669">
    <w:abstractNumId w:val="27"/>
  </w:num>
  <w:num w:numId="35" w16cid:durableId="1077047305">
    <w:abstractNumId w:val="10"/>
  </w:num>
  <w:num w:numId="36" w16cid:durableId="1588461951">
    <w:abstractNumId w:val="21"/>
  </w:num>
  <w:num w:numId="37" w16cid:durableId="316763503">
    <w:abstractNumId w:val="1"/>
  </w:num>
  <w:num w:numId="38" w16cid:durableId="1744185096">
    <w:abstractNumId w:val="28"/>
  </w:num>
  <w:num w:numId="39" w16cid:durableId="18090878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6BD"/>
    <w:rsid w:val="0000222C"/>
    <w:rsid w:val="00005BB6"/>
    <w:rsid w:val="00017DC8"/>
    <w:rsid w:val="00021DDF"/>
    <w:rsid w:val="00022BAC"/>
    <w:rsid w:val="00023E3E"/>
    <w:rsid w:val="000365DC"/>
    <w:rsid w:val="00056C92"/>
    <w:rsid w:val="00057FC0"/>
    <w:rsid w:val="00061578"/>
    <w:rsid w:val="00070979"/>
    <w:rsid w:val="00072EE7"/>
    <w:rsid w:val="00073819"/>
    <w:rsid w:val="0007457F"/>
    <w:rsid w:val="0008078A"/>
    <w:rsid w:val="00081679"/>
    <w:rsid w:val="00090A25"/>
    <w:rsid w:val="00090CD2"/>
    <w:rsid w:val="00092649"/>
    <w:rsid w:val="00093DAC"/>
    <w:rsid w:val="00094323"/>
    <w:rsid w:val="00094AA4"/>
    <w:rsid w:val="00095FBC"/>
    <w:rsid w:val="000A4D2B"/>
    <w:rsid w:val="000A55E1"/>
    <w:rsid w:val="000A7634"/>
    <w:rsid w:val="000D04C5"/>
    <w:rsid w:val="000D3D44"/>
    <w:rsid w:val="000E5EC1"/>
    <w:rsid w:val="000F008A"/>
    <w:rsid w:val="000F09DC"/>
    <w:rsid w:val="000F412E"/>
    <w:rsid w:val="000F45F6"/>
    <w:rsid w:val="001013BA"/>
    <w:rsid w:val="00107842"/>
    <w:rsid w:val="00132A43"/>
    <w:rsid w:val="00137DF8"/>
    <w:rsid w:val="0014464C"/>
    <w:rsid w:val="0014585C"/>
    <w:rsid w:val="00150300"/>
    <w:rsid w:val="0015485D"/>
    <w:rsid w:val="00160B96"/>
    <w:rsid w:val="00161215"/>
    <w:rsid w:val="00164B97"/>
    <w:rsid w:val="00167FC5"/>
    <w:rsid w:val="00172987"/>
    <w:rsid w:val="00174787"/>
    <w:rsid w:val="00176DB1"/>
    <w:rsid w:val="00184828"/>
    <w:rsid w:val="00185D6C"/>
    <w:rsid w:val="00196C5C"/>
    <w:rsid w:val="001971DE"/>
    <w:rsid w:val="001A5C33"/>
    <w:rsid w:val="001B5B6D"/>
    <w:rsid w:val="001B6726"/>
    <w:rsid w:val="001C0EE2"/>
    <w:rsid w:val="001C4BA6"/>
    <w:rsid w:val="001D12D8"/>
    <w:rsid w:val="001D509F"/>
    <w:rsid w:val="001E2AC2"/>
    <w:rsid w:val="001E4A11"/>
    <w:rsid w:val="001E7E5E"/>
    <w:rsid w:val="001F1C25"/>
    <w:rsid w:val="00203046"/>
    <w:rsid w:val="00204008"/>
    <w:rsid w:val="00204DA6"/>
    <w:rsid w:val="0020792C"/>
    <w:rsid w:val="002209C2"/>
    <w:rsid w:val="00222D3D"/>
    <w:rsid w:val="00232D5F"/>
    <w:rsid w:val="00233C6D"/>
    <w:rsid w:val="00242597"/>
    <w:rsid w:val="00243051"/>
    <w:rsid w:val="002442E5"/>
    <w:rsid w:val="002452B6"/>
    <w:rsid w:val="0025113F"/>
    <w:rsid w:val="00254339"/>
    <w:rsid w:val="002576A4"/>
    <w:rsid w:val="00257D69"/>
    <w:rsid w:val="00260453"/>
    <w:rsid w:val="00266755"/>
    <w:rsid w:val="00267629"/>
    <w:rsid w:val="002835E3"/>
    <w:rsid w:val="002A1720"/>
    <w:rsid w:val="002A1FE3"/>
    <w:rsid w:val="002A4227"/>
    <w:rsid w:val="002D6952"/>
    <w:rsid w:val="002E164C"/>
    <w:rsid w:val="002F47CE"/>
    <w:rsid w:val="002F4FF6"/>
    <w:rsid w:val="002F68CB"/>
    <w:rsid w:val="002F739F"/>
    <w:rsid w:val="0030162C"/>
    <w:rsid w:val="0032014C"/>
    <w:rsid w:val="00320531"/>
    <w:rsid w:val="00333BAA"/>
    <w:rsid w:val="0033701E"/>
    <w:rsid w:val="003457B4"/>
    <w:rsid w:val="003534E0"/>
    <w:rsid w:val="00355CA8"/>
    <w:rsid w:val="0036586D"/>
    <w:rsid w:val="003674D4"/>
    <w:rsid w:val="003811E7"/>
    <w:rsid w:val="003A1950"/>
    <w:rsid w:val="003A38D3"/>
    <w:rsid w:val="003A5747"/>
    <w:rsid w:val="003C2FB1"/>
    <w:rsid w:val="003D73B9"/>
    <w:rsid w:val="003E267B"/>
    <w:rsid w:val="003E6505"/>
    <w:rsid w:val="00400572"/>
    <w:rsid w:val="00410A51"/>
    <w:rsid w:val="00410F1B"/>
    <w:rsid w:val="0041495F"/>
    <w:rsid w:val="00426049"/>
    <w:rsid w:val="0042699B"/>
    <w:rsid w:val="00430A4E"/>
    <w:rsid w:val="004415C2"/>
    <w:rsid w:val="00443C39"/>
    <w:rsid w:val="0045245C"/>
    <w:rsid w:val="00466F18"/>
    <w:rsid w:val="00472701"/>
    <w:rsid w:val="0047409F"/>
    <w:rsid w:val="004779A5"/>
    <w:rsid w:val="00483510"/>
    <w:rsid w:val="0048583B"/>
    <w:rsid w:val="004A02C5"/>
    <w:rsid w:val="004A0CE5"/>
    <w:rsid w:val="004A6B1D"/>
    <w:rsid w:val="004B131E"/>
    <w:rsid w:val="004B4C7B"/>
    <w:rsid w:val="004B591B"/>
    <w:rsid w:val="004B7893"/>
    <w:rsid w:val="004C1490"/>
    <w:rsid w:val="004C18D7"/>
    <w:rsid w:val="004C415B"/>
    <w:rsid w:val="004C49D6"/>
    <w:rsid w:val="004C7B16"/>
    <w:rsid w:val="004E4F1E"/>
    <w:rsid w:val="004F076D"/>
    <w:rsid w:val="0050080F"/>
    <w:rsid w:val="005063E4"/>
    <w:rsid w:val="00511E72"/>
    <w:rsid w:val="00512060"/>
    <w:rsid w:val="00517CA6"/>
    <w:rsid w:val="00525CD3"/>
    <w:rsid w:val="00526365"/>
    <w:rsid w:val="00526A9A"/>
    <w:rsid w:val="0053223E"/>
    <w:rsid w:val="00533B2C"/>
    <w:rsid w:val="00534785"/>
    <w:rsid w:val="00535E57"/>
    <w:rsid w:val="00544D06"/>
    <w:rsid w:val="00550CE7"/>
    <w:rsid w:val="00557A17"/>
    <w:rsid w:val="00560330"/>
    <w:rsid w:val="00561043"/>
    <w:rsid w:val="00561A16"/>
    <w:rsid w:val="005647E2"/>
    <w:rsid w:val="00571E99"/>
    <w:rsid w:val="00576D63"/>
    <w:rsid w:val="005770F0"/>
    <w:rsid w:val="00582CC8"/>
    <w:rsid w:val="00583DF1"/>
    <w:rsid w:val="00585081"/>
    <w:rsid w:val="00590CC8"/>
    <w:rsid w:val="00592A8B"/>
    <w:rsid w:val="00594320"/>
    <w:rsid w:val="00596050"/>
    <w:rsid w:val="00596BDC"/>
    <w:rsid w:val="005A2906"/>
    <w:rsid w:val="005A3245"/>
    <w:rsid w:val="005A548A"/>
    <w:rsid w:val="005A6C8C"/>
    <w:rsid w:val="005B003B"/>
    <w:rsid w:val="005C0AC5"/>
    <w:rsid w:val="005C24ED"/>
    <w:rsid w:val="005C5609"/>
    <w:rsid w:val="005E0A20"/>
    <w:rsid w:val="005E55C0"/>
    <w:rsid w:val="005F7336"/>
    <w:rsid w:val="005F7CD5"/>
    <w:rsid w:val="00604622"/>
    <w:rsid w:val="00604A11"/>
    <w:rsid w:val="00604D2A"/>
    <w:rsid w:val="006061DB"/>
    <w:rsid w:val="006109DA"/>
    <w:rsid w:val="00613233"/>
    <w:rsid w:val="00636B0E"/>
    <w:rsid w:val="00640807"/>
    <w:rsid w:val="00642A15"/>
    <w:rsid w:val="006449D9"/>
    <w:rsid w:val="006508EE"/>
    <w:rsid w:val="006515ED"/>
    <w:rsid w:val="00667B95"/>
    <w:rsid w:val="006736EC"/>
    <w:rsid w:val="00677A22"/>
    <w:rsid w:val="006823F9"/>
    <w:rsid w:val="006A24F2"/>
    <w:rsid w:val="006A3864"/>
    <w:rsid w:val="006A4EAC"/>
    <w:rsid w:val="006A683F"/>
    <w:rsid w:val="006A774C"/>
    <w:rsid w:val="006B0F70"/>
    <w:rsid w:val="006B1954"/>
    <w:rsid w:val="006B5B1B"/>
    <w:rsid w:val="006C3E4B"/>
    <w:rsid w:val="006C544B"/>
    <w:rsid w:val="006C56E5"/>
    <w:rsid w:val="006C5AFD"/>
    <w:rsid w:val="006C63A7"/>
    <w:rsid w:val="006D6933"/>
    <w:rsid w:val="006E1717"/>
    <w:rsid w:val="006E2297"/>
    <w:rsid w:val="006E2EF3"/>
    <w:rsid w:val="006E52BE"/>
    <w:rsid w:val="006E7F86"/>
    <w:rsid w:val="006F0390"/>
    <w:rsid w:val="006F2090"/>
    <w:rsid w:val="006F2CF0"/>
    <w:rsid w:val="006F2E73"/>
    <w:rsid w:val="007017C3"/>
    <w:rsid w:val="00704879"/>
    <w:rsid w:val="00707D32"/>
    <w:rsid w:val="0071313D"/>
    <w:rsid w:val="0073703B"/>
    <w:rsid w:val="00737411"/>
    <w:rsid w:val="00744C1D"/>
    <w:rsid w:val="00760E61"/>
    <w:rsid w:val="00763224"/>
    <w:rsid w:val="00764CC3"/>
    <w:rsid w:val="00772A20"/>
    <w:rsid w:val="0078113E"/>
    <w:rsid w:val="00782607"/>
    <w:rsid w:val="00785FA3"/>
    <w:rsid w:val="007941EF"/>
    <w:rsid w:val="00794BFF"/>
    <w:rsid w:val="00794D5D"/>
    <w:rsid w:val="007964BB"/>
    <w:rsid w:val="007A1E9D"/>
    <w:rsid w:val="007A4D00"/>
    <w:rsid w:val="007A5106"/>
    <w:rsid w:val="007A54D3"/>
    <w:rsid w:val="007A6BE0"/>
    <w:rsid w:val="007C040B"/>
    <w:rsid w:val="007C0DEB"/>
    <w:rsid w:val="007E367B"/>
    <w:rsid w:val="007F44CB"/>
    <w:rsid w:val="007F49CD"/>
    <w:rsid w:val="00810EE0"/>
    <w:rsid w:val="00815579"/>
    <w:rsid w:val="008206BD"/>
    <w:rsid w:val="00827753"/>
    <w:rsid w:val="00830494"/>
    <w:rsid w:val="0083221D"/>
    <w:rsid w:val="008335FF"/>
    <w:rsid w:val="00835A23"/>
    <w:rsid w:val="008411A8"/>
    <w:rsid w:val="008432C5"/>
    <w:rsid w:val="00850163"/>
    <w:rsid w:val="00872B97"/>
    <w:rsid w:val="00874AEC"/>
    <w:rsid w:val="00882961"/>
    <w:rsid w:val="00883DD5"/>
    <w:rsid w:val="00897D40"/>
    <w:rsid w:val="008A0FBA"/>
    <w:rsid w:val="008A6695"/>
    <w:rsid w:val="008C2F5A"/>
    <w:rsid w:val="008C5206"/>
    <w:rsid w:val="008C60BA"/>
    <w:rsid w:val="008C7812"/>
    <w:rsid w:val="008D3FA6"/>
    <w:rsid w:val="008D5BC2"/>
    <w:rsid w:val="008E0B2A"/>
    <w:rsid w:val="008F1595"/>
    <w:rsid w:val="008F3BB4"/>
    <w:rsid w:val="00900A63"/>
    <w:rsid w:val="00904B40"/>
    <w:rsid w:val="00906B0A"/>
    <w:rsid w:val="009077EE"/>
    <w:rsid w:val="00914FD6"/>
    <w:rsid w:val="00915E0D"/>
    <w:rsid w:val="009220CC"/>
    <w:rsid w:val="00925726"/>
    <w:rsid w:val="00926953"/>
    <w:rsid w:val="00926F26"/>
    <w:rsid w:val="00930648"/>
    <w:rsid w:val="00930CA6"/>
    <w:rsid w:val="00935BE3"/>
    <w:rsid w:val="0094124A"/>
    <w:rsid w:val="00953D50"/>
    <w:rsid w:val="00954B06"/>
    <w:rsid w:val="0095592A"/>
    <w:rsid w:val="00974F1F"/>
    <w:rsid w:val="009823D1"/>
    <w:rsid w:val="00987C8A"/>
    <w:rsid w:val="00991BE5"/>
    <w:rsid w:val="0099222A"/>
    <w:rsid w:val="00992C43"/>
    <w:rsid w:val="00993BC0"/>
    <w:rsid w:val="009969CC"/>
    <w:rsid w:val="00996FCB"/>
    <w:rsid w:val="00997F4D"/>
    <w:rsid w:val="009B006F"/>
    <w:rsid w:val="009B0FF8"/>
    <w:rsid w:val="009B1784"/>
    <w:rsid w:val="009B6AA6"/>
    <w:rsid w:val="009C075C"/>
    <w:rsid w:val="009C76E6"/>
    <w:rsid w:val="009D1DF9"/>
    <w:rsid w:val="009D508C"/>
    <w:rsid w:val="009E4D66"/>
    <w:rsid w:val="009F0124"/>
    <w:rsid w:val="00A06351"/>
    <w:rsid w:val="00A0717B"/>
    <w:rsid w:val="00A07C8B"/>
    <w:rsid w:val="00A13F4A"/>
    <w:rsid w:val="00A23DA9"/>
    <w:rsid w:val="00A31BF5"/>
    <w:rsid w:val="00A33396"/>
    <w:rsid w:val="00A440C7"/>
    <w:rsid w:val="00A52DCF"/>
    <w:rsid w:val="00A72A46"/>
    <w:rsid w:val="00A77D9E"/>
    <w:rsid w:val="00A824A9"/>
    <w:rsid w:val="00A93438"/>
    <w:rsid w:val="00AA1018"/>
    <w:rsid w:val="00AA2224"/>
    <w:rsid w:val="00AA4D9C"/>
    <w:rsid w:val="00AA5015"/>
    <w:rsid w:val="00AA6A65"/>
    <w:rsid w:val="00AA7A5A"/>
    <w:rsid w:val="00AB0F58"/>
    <w:rsid w:val="00AB304F"/>
    <w:rsid w:val="00AB5B3C"/>
    <w:rsid w:val="00AC079C"/>
    <w:rsid w:val="00AC23FF"/>
    <w:rsid w:val="00AC5076"/>
    <w:rsid w:val="00AC5C36"/>
    <w:rsid w:val="00AD25BB"/>
    <w:rsid w:val="00AD4317"/>
    <w:rsid w:val="00AE0365"/>
    <w:rsid w:val="00AE1EC7"/>
    <w:rsid w:val="00AE55C4"/>
    <w:rsid w:val="00B0086C"/>
    <w:rsid w:val="00B0492A"/>
    <w:rsid w:val="00B2098D"/>
    <w:rsid w:val="00B34A25"/>
    <w:rsid w:val="00B34FF0"/>
    <w:rsid w:val="00B36366"/>
    <w:rsid w:val="00B3715C"/>
    <w:rsid w:val="00B37B44"/>
    <w:rsid w:val="00B4028E"/>
    <w:rsid w:val="00B40E5A"/>
    <w:rsid w:val="00B44777"/>
    <w:rsid w:val="00B507A1"/>
    <w:rsid w:val="00B51658"/>
    <w:rsid w:val="00B5262A"/>
    <w:rsid w:val="00B54955"/>
    <w:rsid w:val="00B60062"/>
    <w:rsid w:val="00B602F7"/>
    <w:rsid w:val="00B66BC9"/>
    <w:rsid w:val="00B704C7"/>
    <w:rsid w:val="00B7285E"/>
    <w:rsid w:val="00B73B28"/>
    <w:rsid w:val="00B80586"/>
    <w:rsid w:val="00B81E8D"/>
    <w:rsid w:val="00B82FC5"/>
    <w:rsid w:val="00B8415F"/>
    <w:rsid w:val="00B87204"/>
    <w:rsid w:val="00B87814"/>
    <w:rsid w:val="00B944E3"/>
    <w:rsid w:val="00BA22B5"/>
    <w:rsid w:val="00BA48B9"/>
    <w:rsid w:val="00BA6101"/>
    <w:rsid w:val="00BA6ABC"/>
    <w:rsid w:val="00BB1F43"/>
    <w:rsid w:val="00BB4C2D"/>
    <w:rsid w:val="00BC29A7"/>
    <w:rsid w:val="00BD0484"/>
    <w:rsid w:val="00BD3449"/>
    <w:rsid w:val="00BD5362"/>
    <w:rsid w:val="00BD5C75"/>
    <w:rsid w:val="00BD649F"/>
    <w:rsid w:val="00BE0019"/>
    <w:rsid w:val="00BF1164"/>
    <w:rsid w:val="00BF6E06"/>
    <w:rsid w:val="00C0179F"/>
    <w:rsid w:val="00C0480F"/>
    <w:rsid w:val="00C15FBC"/>
    <w:rsid w:val="00C260D6"/>
    <w:rsid w:val="00C37F27"/>
    <w:rsid w:val="00C4152A"/>
    <w:rsid w:val="00C4199E"/>
    <w:rsid w:val="00C55CE2"/>
    <w:rsid w:val="00C727AB"/>
    <w:rsid w:val="00C77108"/>
    <w:rsid w:val="00C834D7"/>
    <w:rsid w:val="00C853F4"/>
    <w:rsid w:val="00C86918"/>
    <w:rsid w:val="00C8765C"/>
    <w:rsid w:val="00C90C4E"/>
    <w:rsid w:val="00C92FEC"/>
    <w:rsid w:val="00C9727C"/>
    <w:rsid w:val="00CA04B6"/>
    <w:rsid w:val="00CA49C1"/>
    <w:rsid w:val="00CA6E7B"/>
    <w:rsid w:val="00CB5208"/>
    <w:rsid w:val="00CC0B0D"/>
    <w:rsid w:val="00CC6720"/>
    <w:rsid w:val="00CD2E4A"/>
    <w:rsid w:val="00CD3026"/>
    <w:rsid w:val="00CE010C"/>
    <w:rsid w:val="00CE770A"/>
    <w:rsid w:val="00CF350C"/>
    <w:rsid w:val="00CF5248"/>
    <w:rsid w:val="00D02770"/>
    <w:rsid w:val="00D02CC8"/>
    <w:rsid w:val="00D05C33"/>
    <w:rsid w:val="00D1303C"/>
    <w:rsid w:val="00D1347F"/>
    <w:rsid w:val="00D148F0"/>
    <w:rsid w:val="00D154FF"/>
    <w:rsid w:val="00D17FF2"/>
    <w:rsid w:val="00D24642"/>
    <w:rsid w:val="00D31299"/>
    <w:rsid w:val="00D41CCB"/>
    <w:rsid w:val="00D53BB6"/>
    <w:rsid w:val="00D6196F"/>
    <w:rsid w:val="00D61A60"/>
    <w:rsid w:val="00D66100"/>
    <w:rsid w:val="00D74332"/>
    <w:rsid w:val="00D82A99"/>
    <w:rsid w:val="00D94642"/>
    <w:rsid w:val="00D946FC"/>
    <w:rsid w:val="00DA4659"/>
    <w:rsid w:val="00DC45F1"/>
    <w:rsid w:val="00DC6238"/>
    <w:rsid w:val="00DD509F"/>
    <w:rsid w:val="00DE7848"/>
    <w:rsid w:val="00DF0839"/>
    <w:rsid w:val="00DF1D00"/>
    <w:rsid w:val="00DF2DF6"/>
    <w:rsid w:val="00DF3974"/>
    <w:rsid w:val="00E0329F"/>
    <w:rsid w:val="00E16FFC"/>
    <w:rsid w:val="00E36975"/>
    <w:rsid w:val="00E42384"/>
    <w:rsid w:val="00E43784"/>
    <w:rsid w:val="00E43A4D"/>
    <w:rsid w:val="00E50989"/>
    <w:rsid w:val="00E54B57"/>
    <w:rsid w:val="00E66CAC"/>
    <w:rsid w:val="00E70EC4"/>
    <w:rsid w:val="00E74F1E"/>
    <w:rsid w:val="00E75AE9"/>
    <w:rsid w:val="00E77369"/>
    <w:rsid w:val="00E819CA"/>
    <w:rsid w:val="00E854A2"/>
    <w:rsid w:val="00E856BA"/>
    <w:rsid w:val="00E92CD1"/>
    <w:rsid w:val="00E9517C"/>
    <w:rsid w:val="00E954B2"/>
    <w:rsid w:val="00E967CE"/>
    <w:rsid w:val="00E97088"/>
    <w:rsid w:val="00EA0B99"/>
    <w:rsid w:val="00EA2B70"/>
    <w:rsid w:val="00EB3411"/>
    <w:rsid w:val="00EC2EB2"/>
    <w:rsid w:val="00ED18CE"/>
    <w:rsid w:val="00ED23ED"/>
    <w:rsid w:val="00ED3063"/>
    <w:rsid w:val="00EE6656"/>
    <w:rsid w:val="00EE77BF"/>
    <w:rsid w:val="00EF0B7D"/>
    <w:rsid w:val="00EF5B1A"/>
    <w:rsid w:val="00F02677"/>
    <w:rsid w:val="00F10992"/>
    <w:rsid w:val="00F10DC8"/>
    <w:rsid w:val="00F13469"/>
    <w:rsid w:val="00F171F3"/>
    <w:rsid w:val="00F23A30"/>
    <w:rsid w:val="00F2588C"/>
    <w:rsid w:val="00F3436E"/>
    <w:rsid w:val="00F36BD9"/>
    <w:rsid w:val="00F467DD"/>
    <w:rsid w:val="00F5428A"/>
    <w:rsid w:val="00F56A4B"/>
    <w:rsid w:val="00F56E0A"/>
    <w:rsid w:val="00F6112E"/>
    <w:rsid w:val="00F77C4D"/>
    <w:rsid w:val="00F95061"/>
    <w:rsid w:val="00FB52A3"/>
    <w:rsid w:val="00FC0B2A"/>
    <w:rsid w:val="00FC64C2"/>
    <w:rsid w:val="00FD6792"/>
    <w:rsid w:val="00FE7CC5"/>
    <w:rsid w:val="00FF17DC"/>
    <w:rsid w:val="00FF3544"/>
    <w:rsid w:val="0209A841"/>
    <w:rsid w:val="0CEDA6ED"/>
    <w:rsid w:val="1FA03E4E"/>
    <w:rsid w:val="223C6F39"/>
    <w:rsid w:val="2F38F4F9"/>
    <w:rsid w:val="39CD8C5F"/>
    <w:rsid w:val="3B210F9B"/>
    <w:rsid w:val="4613E5DB"/>
    <w:rsid w:val="49D883AF"/>
    <w:rsid w:val="5C445C99"/>
    <w:rsid w:val="606D78B0"/>
  </w:rsids>
  <m:mathPr>
    <m:mathFont m:val="Cambria Math"/>
    <m:brkBin m:val="before"/>
    <m:brkBinSub m:val="--"/>
    <m:smallFrac m:val="0"/>
    <m:dispDef/>
    <m:lMargin m:val="0"/>
    <m:rMargin m:val="0"/>
    <m:defJc m:val="centerGroup"/>
    <m:wrapIndent m:val="1440"/>
    <m:intLim m:val="subSup"/>
    <m:naryLim m:val="undOvr"/>
  </m:mathPr>
  <w:themeFontLang w:val="fr-C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708EE"/>
  <w15:chartTrackingRefBased/>
  <w15:docId w15:val="{DCDDACB4-4319-4444-AFF4-0859E8EBB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rsid w:val="008206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uiPriority w:val="9"/>
    <w:unhideWhenUsed/>
    <w:qFormat/>
    <w:rsid w:val="008206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uiPriority w:val="9"/>
    <w:unhideWhenUsed/>
    <w:qFormat/>
    <w:rsid w:val="008206B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uiPriority w:val="9"/>
    <w:semiHidden/>
    <w:unhideWhenUsed/>
    <w:qFormat/>
    <w:rsid w:val="008206B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uiPriority w:val="9"/>
    <w:semiHidden/>
    <w:unhideWhenUsed/>
    <w:qFormat/>
    <w:rsid w:val="008206B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uiPriority w:val="9"/>
    <w:semiHidden/>
    <w:unhideWhenUsed/>
    <w:qFormat/>
    <w:rsid w:val="008206B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uiPriority w:val="9"/>
    <w:semiHidden/>
    <w:unhideWhenUsed/>
    <w:qFormat/>
    <w:rsid w:val="008206B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uiPriority w:val="9"/>
    <w:semiHidden/>
    <w:unhideWhenUsed/>
    <w:qFormat/>
    <w:rsid w:val="008206B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uiPriority w:val="9"/>
    <w:semiHidden/>
    <w:unhideWhenUsed/>
    <w:qFormat/>
    <w:rsid w:val="008206B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604D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1">
    <w:name w:val="Titre Car1"/>
    <w:basedOn w:val="Policepardfaut"/>
    <w:uiPriority w:val="10"/>
    <w:rsid w:val="00604D2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04D2A"/>
    <w:pPr>
      <w:numPr>
        <w:ilvl w:val="1"/>
      </w:numPr>
    </w:pPr>
    <w:rPr>
      <w:rFonts w:eastAsiaTheme="majorEastAsia" w:cstheme="majorBidi"/>
      <w:color w:val="595959" w:themeColor="text1" w:themeTint="A6"/>
      <w:spacing w:val="15"/>
      <w:sz w:val="28"/>
      <w:szCs w:val="28"/>
    </w:rPr>
  </w:style>
  <w:style w:type="character" w:customStyle="1" w:styleId="Sous-titreCar1">
    <w:name w:val="Sous-titre Car1"/>
    <w:basedOn w:val="Policepardfaut"/>
    <w:uiPriority w:val="11"/>
    <w:rsid w:val="00604D2A"/>
    <w:rPr>
      <w:rFonts w:eastAsiaTheme="minorEastAsia"/>
      <w:color w:val="5A5A5A" w:themeColor="text1" w:themeTint="A5"/>
      <w:spacing w:val="15"/>
      <w:sz w:val="22"/>
      <w:szCs w:val="22"/>
    </w:rPr>
  </w:style>
  <w:style w:type="paragraph" w:styleId="Citation">
    <w:name w:val="Quote"/>
    <w:basedOn w:val="Normal"/>
    <w:next w:val="Normal"/>
    <w:link w:val="CitationCar"/>
    <w:uiPriority w:val="29"/>
    <w:qFormat/>
    <w:rsid w:val="00604D2A"/>
    <w:pPr>
      <w:spacing w:before="160"/>
      <w:jc w:val="center"/>
    </w:pPr>
    <w:rPr>
      <w:i/>
      <w:iCs/>
      <w:color w:val="404040" w:themeColor="text1" w:themeTint="BF"/>
    </w:rPr>
  </w:style>
  <w:style w:type="character" w:customStyle="1" w:styleId="CitationCar1">
    <w:name w:val="Citation Car1"/>
    <w:basedOn w:val="Policepardfaut"/>
    <w:uiPriority w:val="29"/>
    <w:rsid w:val="00604D2A"/>
    <w:rPr>
      <w:i/>
      <w:iCs/>
      <w:color w:val="404040" w:themeColor="text1" w:themeTint="BF"/>
    </w:rPr>
  </w:style>
  <w:style w:type="paragraph" w:styleId="Citationintense">
    <w:name w:val="Intense Quote"/>
    <w:basedOn w:val="Normal"/>
    <w:next w:val="Normal"/>
    <w:link w:val="CitationintenseCar"/>
    <w:uiPriority w:val="30"/>
    <w:qFormat/>
    <w:rsid w:val="00604D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1">
    <w:name w:val="Citation intense Car1"/>
    <w:basedOn w:val="Policepardfaut"/>
    <w:uiPriority w:val="30"/>
    <w:rsid w:val="00604D2A"/>
    <w:rPr>
      <w:i/>
      <w:iCs/>
      <w:color w:val="156082" w:themeColor="accent1"/>
    </w:rPr>
  </w:style>
  <w:style w:type="paragraph" w:styleId="Commentaire">
    <w:name w:val="annotation text"/>
    <w:basedOn w:val="Normal"/>
    <w:link w:val="CommentaireCar"/>
    <w:uiPriority w:val="99"/>
    <w:unhideWhenUsed/>
    <w:rsid w:val="00604D2A"/>
    <w:pPr>
      <w:spacing w:line="240" w:lineRule="auto"/>
    </w:pPr>
    <w:rPr>
      <w:sz w:val="20"/>
      <w:szCs w:val="20"/>
    </w:rPr>
  </w:style>
  <w:style w:type="character" w:customStyle="1" w:styleId="CommentaireCar1">
    <w:name w:val="Commentaire Car1"/>
    <w:basedOn w:val="Policepardfaut"/>
    <w:uiPriority w:val="99"/>
    <w:semiHidden/>
    <w:rsid w:val="00604D2A"/>
    <w:rPr>
      <w:sz w:val="20"/>
      <w:szCs w:val="20"/>
    </w:rPr>
  </w:style>
  <w:style w:type="paragraph" w:styleId="Objetducommentaire">
    <w:name w:val="annotation subject"/>
    <w:basedOn w:val="Commentaire"/>
    <w:next w:val="Commentaire"/>
    <w:link w:val="ObjetducommentaireCar"/>
    <w:uiPriority w:val="99"/>
    <w:semiHidden/>
    <w:unhideWhenUsed/>
    <w:rsid w:val="00604D2A"/>
    <w:rPr>
      <w:b/>
      <w:bCs/>
    </w:rPr>
  </w:style>
  <w:style w:type="character" w:customStyle="1" w:styleId="ObjetducommentaireCar1">
    <w:name w:val="Objet du commentaire Car1"/>
    <w:basedOn w:val="CommentaireCar1"/>
    <w:uiPriority w:val="99"/>
    <w:semiHidden/>
    <w:rsid w:val="00604D2A"/>
    <w:rPr>
      <w:b/>
      <w:bCs/>
      <w:sz w:val="20"/>
      <w:szCs w:val="20"/>
    </w:rPr>
  </w:style>
  <w:style w:type="paragraph" w:styleId="Paragraphedeliste">
    <w:name w:val="List Paragraph"/>
    <w:basedOn w:val="Normal"/>
    <w:uiPriority w:val="34"/>
    <w:qFormat/>
    <w:rsid w:val="008206BD"/>
    <w:pPr>
      <w:ind w:left="720"/>
      <w:contextualSpacing/>
    </w:pPr>
  </w:style>
  <w:style w:type="character" w:styleId="Accentuationintense">
    <w:name w:val="Intense Emphasis"/>
    <w:basedOn w:val="Policepardfaut"/>
    <w:uiPriority w:val="21"/>
    <w:qFormat/>
    <w:rsid w:val="008206BD"/>
    <w:rPr>
      <w:i/>
      <w:iCs/>
      <w:color w:val="0F4761" w:themeColor="accent1" w:themeShade="BF"/>
    </w:rPr>
  </w:style>
  <w:style w:type="character" w:styleId="Rfrenceintense">
    <w:name w:val="Intense Reference"/>
    <w:basedOn w:val="Policepardfaut"/>
    <w:uiPriority w:val="32"/>
    <w:qFormat/>
    <w:rsid w:val="008206BD"/>
    <w:rPr>
      <w:b/>
      <w:bCs/>
      <w:smallCaps/>
      <w:color w:val="0F4761" w:themeColor="accent1" w:themeShade="BF"/>
      <w:spacing w:val="5"/>
    </w:rPr>
  </w:style>
  <w:style w:type="paragraph" w:styleId="NormalWeb">
    <w:name w:val="Normal (Web)"/>
    <w:basedOn w:val="Normal"/>
    <w:uiPriority w:val="99"/>
    <w:semiHidden/>
    <w:unhideWhenUsed/>
    <w:rsid w:val="008206BD"/>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8206BD"/>
    <w:rPr>
      <w:b/>
      <w:bCs/>
    </w:rPr>
  </w:style>
  <w:style w:type="character" w:customStyle="1" w:styleId="apple-converted-space">
    <w:name w:val="apple-converted-space"/>
    <w:basedOn w:val="Policepardfaut"/>
    <w:rsid w:val="008206BD"/>
  </w:style>
  <w:style w:type="character" w:styleId="Marquedecommentaire">
    <w:name w:val="annotation reference"/>
    <w:aliases w:val="Comment Reference"/>
    <w:basedOn w:val="Policepardfaut"/>
    <w:uiPriority w:val="99"/>
    <w:semiHidden/>
    <w:unhideWhenUsed/>
    <w:rsid w:val="00E77369"/>
    <w:rPr>
      <w:sz w:val="16"/>
      <w:szCs w:val="16"/>
    </w:rPr>
  </w:style>
  <w:style w:type="paragraph" w:styleId="Rvision">
    <w:name w:val="Revision"/>
    <w:hidden/>
    <w:uiPriority w:val="99"/>
    <w:semiHidden/>
    <w:rsid w:val="00561043"/>
    <w:pPr>
      <w:spacing w:after="0" w:line="240" w:lineRule="auto"/>
    </w:pPr>
  </w:style>
  <w:style w:type="character" w:customStyle="1" w:styleId="Titre1Car">
    <w:name w:val="Titre 1 Car"/>
    <w:basedOn w:val="Policepardfaut"/>
    <w:uiPriority w:val="9"/>
    <w:rsid w:val="00926F26"/>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uiPriority w:val="9"/>
    <w:rsid w:val="00926F26"/>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uiPriority w:val="9"/>
    <w:rsid w:val="00926F26"/>
    <w:rPr>
      <w:rFonts w:eastAsiaTheme="majorEastAsia" w:cstheme="majorBidi"/>
      <w:color w:val="0F4761" w:themeColor="accent1" w:themeShade="BF"/>
      <w:sz w:val="28"/>
      <w:szCs w:val="28"/>
    </w:rPr>
  </w:style>
  <w:style w:type="character" w:customStyle="1" w:styleId="Titre4Car">
    <w:name w:val="Titre 4 Car"/>
    <w:basedOn w:val="Policepardfaut"/>
    <w:uiPriority w:val="9"/>
    <w:semiHidden/>
    <w:rsid w:val="00926F26"/>
    <w:rPr>
      <w:rFonts w:eastAsiaTheme="majorEastAsia" w:cstheme="majorBidi"/>
      <w:i/>
      <w:iCs/>
      <w:color w:val="0F4761" w:themeColor="accent1" w:themeShade="BF"/>
    </w:rPr>
  </w:style>
  <w:style w:type="character" w:customStyle="1" w:styleId="Titre5Car">
    <w:name w:val="Titre 5 Car"/>
    <w:basedOn w:val="Policepardfaut"/>
    <w:uiPriority w:val="9"/>
    <w:semiHidden/>
    <w:rsid w:val="00926F26"/>
    <w:rPr>
      <w:rFonts w:eastAsiaTheme="majorEastAsia" w:cstheme="majorBidi"/>
      <w:color w:val="0F4761" w:themeColor="accent1" w:themeShade="BF"/>
    </w:rPr>
  </w:style>
  <w:style w:type="character" w:customStyle="1" w:styleId="Titre6Car">
    <w:name w:val="Titre 6 Car"/>
    <w:basedOn w:val="Policepardfaut"/>
    <w:uiPriority w:val="9"/>
    <w:semiHidden/>
    <w:rsid w:val="00926F26"/>
    <w:rPr>
      <w:rFonts w:eastAsiaTheme="majorEastAsia" w:cstheme="majorBidi"/>
      <w:i/>
      <w:iCs/>
      <w:color w:val="595959" w:themeColor="text1" w:themeTint="A6"/>
    </w:rPr>
  </w:style>
  <w:style w:type="character" w:customStyle="1" w:styleId="Titre7Car">
    <w:name w:val="Titre 7 Car"/>
    <w:basedOn w:val="Policepardfaut"/>
    <w:uiPriority w:val="9"/>
    <w:semiHidden/>
    <w:rsid w:val="00926F26"/>
    <w:rPr>
      <w:rFonts w:eastAsiaTheme="majorEastAsia" w:cstheme="majorBidi"/>
      <w:color w:val="595959" w:themeColor="text1" w:themeTint="A6"/>
    </w:rPr>
  </w:style>
  <w:style w:type="character" w:customStyle="1" w:styleId="Titre8Car">
    <w:name w:val="Titre 8 Car"/>
    <w:basedOn w:val="Policepardfaut"/>
    <w:uiPriority w:val="9"/>
    <w:semiHidden/>
    <w:rsid w:val="00926F26"/>
    <w:rPr>
      <w:rFonts w:eastAsiaTheme="majorEastAsia" w:cstheme="majorBidi"/>
      <w:i/>
      <w:iCs/>
      <w:color w:val="272727" w:themeColor="text1" w:themeTint="D8"/>
    </w:rPr>
  </w:style>
  <w:style w:type="character" w:customStyle="1" w:styleId="Titre9Car">
    <w:name w:val="Titre 9 Car"/>
    <w:basedOn w:val="Policepardfaut"/>
    <w:uiPriority w:val="9"/>
    <w:semiHidden/>
    <w:rsid w:val="00926F26"/>
    <w:rPr>
      <w:rFonts w:eastAsiaTheme="majorEastAsia" w:cstheme="majorBidi"/>
      <w:color w:val="272727" w:themeColor="text1" w:themeTint="D8"/>
    </w:rPr>
  </w:style>
  <w:style w:type="character" w:customStyle="1" w:styleId="TitreCar">
    <w:name w:val="Titre Car"/>
    <w:basedOn w:val="Policepardfaut"/>
    <w:link w:val="Titre"/>
    <w:uiPriority w:val="10"/>
    <w:rsid w:val="00926F26"/>
    <w:rPr>
      <w:rFonts w:asciiTheme="majorHAnsi" w:eastAsiaTheme="majorEastAsia" w:hAnsiTheme="majorHAnsi" w:cstheme="majorBidi"/>
      <w:spacing w:val="-10"/>
      <w:kern w:val="28"/>
      <w:sz w:val="56"/>
      <w:szCs w:val="56"/>
    </w:rPr>
  </w:style>
  <w:style w:type="character" w:customStyle="1" w:styleId="Sous-titreCar">
    <w:name w:val="Sous-titre Car"/>
    <w:basedOn w:val="Policepardfaut"/>
    <w:link w:val="Sous-titre"/>
    <w:uiPriority w:val="11"/>
    <w:rsid w:val="00926F26"/>
    <w:rPr>
      <w:rFonts w:eastAsiaTheme="majorEastAsia" w:cstheme="majorBidi"/>
      <w:color w:val="595959" w:themeColor="text1" w:themeTint="A6"/>
      <w:spacing w:val="15"/>
      <w:sz w:val="28"/>
      <w:szCs w:val="28"/>
    </w:rPr>
  </w:style>
  <w:style w:type="character" w:customStyle="1" w:styleId="CitationCar">
    <w:name w:val="Citation Car"/>
    <w:basedOn w:val="Policepardfaut"/>
    <w:link w:val="Citation"/>
    <w:uiPriority w:val="29"/>
    <w:rsid w:val="00926F26"/>
    <w:rPr>
      <w:i/>
      <w:iCs/>
      <w:color w:val="404040" w:themeColor="text1" w:themeTint="BF"/>
    </w:rPr>
  </w:style>
  <w:style w:type="character" w:customStyle="1" w:styleId="CitationintenseCar">
    <w:name w:val="Citation intense Car"/>
    <w:basedOn w:val="Policepardfaut"/>
    <w:link w:val="Citationintense"/>
    <w:uiPriority w:val="30"/>
    <w:rsid w:val="00926F26"/>
    <w:rPr>
      <w:i/>
      <w:iCs/>
      <w:color w:val="0F4761" w:themeColor="accent1" w:themeShade="BF"/>
    </w:rPr>
  </w:style>
  <w:style w:type="character" w:customStyle="1" w:styleId="CommentaireCar">
    <w:name w:val="Commentaire Car"/>
    <w:basedOn w:val="Policepardfaut"/>
    <w:link w:val="Commentaire"/>
    <w:uiPriority w:val="99"/>
    <w:rsid w:val="00926F26"/>
    <w:rPr>
      <w:sz w:val="20"/>
      <w:szCs w:val="20"/>
    </w:rPr>
  </w:style>
  <w:style w:type="character" w:customStyle="1" w:styleId="ObjetducommentaireCar">
    <w:name w:val="Objet du commentaire Car"/>
    <w:basedOn w:val="CommentaireCar"/>
    <w:link w:val="Objetducommentaire"/>
    <w:uiPriority w:val="99"/>
    <w:semiHidden/>
    <w:rsid w:val="00926F26"/>
    <w:rPr>
      <w:b/>
      <w:bCs/>
      <w:sz w:val="20"/>
      <w:szCs w:val="20"/>
    </w:rPr>
  </w:style>
  <w:style w:type="paragraph" w:styleId="En-ttedetabledesmatires">
    <w:name w:val="TOC Heading"/>
    <w:basedOn w:val="Titre1"/>
    <w:next w:val="Normal"/>
    <w:uiPriority w:val="39"/>
    <w:unhideWhenUsed/>
    <w:qFormat/>
    <w:rsid w:val="008F3BB4"/>
    <w:pPr>
      <w:spacing w:before="240" w:after="0" w:line="259" w:lineRule="auto"/>
      <w:outlineLvl w:val="9"/>
    </w:pPr>
    <w:rPr>
      <w:kern w:val="0"/>
      <w:sz w:val="32"/>
      <w:szCs w:val="32"/>
      <w:lang w:val="en-US"/>
      <w14:ligatures w14:val="none"/>
    </w:rPr>
  </w:style>
  <w:style w:type="paragraph" w:styleId="TM1">
    <w:name w:val="toc 1"/>
    <w:basedOn w:val="Normal"/>
    <w:next w:val="Normal"/>
    <w:autoRedefine/>
    <w:uiPriority w:val="39"/>
    <w:unhideWhenUsed/>
    <w:rsid w:val="008F3BB4"/>
    <w:pPr>
      <w:spacing w:before="120" w:after="0"/>
    </w:pPr>
    <w:rPr>
      <w:b/>
      <w:bCs/>
      <w:i/>
      <w:iCs/>
    </w:rPr>
  </w:style>
  <w:style w:type="paragraph" w:styleId="TM2">
    <w:name w:val="toc 2"/>
    <w:basedOn w:val="Normal"/>
    <w:next w:val="Normal"/>
    <w:autoRedefine/>
    <w:uiPriority w:val="39"/>
    <w:unhideWhenUsed/>
    <w:rsid w:val="008F3BB4"/>
    <w:pPr>
      <w:spacing w:before="120" w:after="0"/>
      <w:ind w:left="240"/>
    </w:pPr>
    <w:rPr>
      <w:b/>
      <w:bCs/>
      <w:sz w:val="22"/>
      <w:szCs w:val="22"/>
    </w:rPr>
  </w:style>
  <w:style w:type="paragraph" w:styleId="TM3">
    <w:name w:val="toc 3"/>
    <w:basedOn w:val="Normal"/>
    <w:next w:val="Normal"/>
    <w:autoRedefine/>
    <w:uiPriority w:val="39"/>
    <w:unhideWhenUsed/>
    <w:rsid w:val="008F3BB4"/>
    <w:pPr>
      <w:spacing w:after="0"/>
      <w:ind w:left="480"/>
    </w:pPr>
    <w:rPr>
      <w:sz w:val="20"/>
      <w:szCs w:val="20"/>
    </w:rPr>
  </w:style>
  <w:style w:type="character" w:styleId="Lienhypertexte">
    <w:name w:val="Hyperlink"/>
    <w:basedOn w:val="Policepardfaut"/>
    <w:uiPriority w:val="99"/>
    <w:unhideWhenUsed/>
    <w:rsid w:val="008F3BB4"/>
    <w:rPr>
      <w:color w:val="467886" w:themeColor="hyperlink"/>
      <w:u w:val="single"/>
    </w:rPr>
  </w:style>
  <w:style w:type="paragraph" w:styleId="En-tte">
    <w:name w:val="header"/>
    <w:basedOn w:val="Normal"/>
    <w:link w:val="En-tteCar"/>
    <w:uiPriority w:val="99"/>
    <w:unhideWhenUsed/>
    <w:rsid w:val="00ED23ED"/>
    <w:pPr>
      <w:tabs>
        <w:tab w:val="center" w:pos="4680"/>
        <w:tab w:val="right" w:pos="9360"/>
      </w:tabs>
      <w:spacing w:after="0" w:line="240" w:lineRule="auto"/>
    </w:pPr>
  </w:style>
  <w:style w:type="character" w:customStyle="1" w:styleId="En-tteCar">
    <w:name w:val="En-tête Car"/>
    <w:basedOn w:val="Policepardfaut"/>
    <w:link w:val="En-tte"/>
    <w:uiPriority w:val="99"/>
    <w:rsid w:val="00ED23ED"/>
  </w:style>
  <w:style w:type="paragraph" w:styleId="Pieddepage">
    <w:name w:val="footer"/>
    <w:basedOn w:val="Normal"/>
    <w:link w:val="PieddepageCar"/>
    <w:uiPriority w:val="99"/>
    <w:unhideWhenUsed/>
    <w:rsid w:val="00ED23ED"/>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D23ED"/>
  </w:style>
  <w:style w:type="paragraph" w:styleId="Sansinterligne">
    <w:name w:val="No Spacing"/>
    <w:link w:val="SansinterligneCar"/>
    <w:uiPriority w:val="1"/>
    <w:qFormat/>
    <w:rsid w:val="00A72A46"/>
    <w:pPr>
      <w:spacing w:after="0" w:line="240" w:lineRule="auto"/>
    </w:pPr>
    <w:rPr>
      <w:rFonts w:eastAsiaTheme="minorEastAsia"/>
      <w:kern w:val="0"/>
      <w:sz w:val="22"/>
      <w:szCs w:val="22"/>
      <w:lang w:val="en-US" w:eastAsia="zh-CN"/>
      <w14:ligatures w14:val="none"/>
    </w:rPr>
  </w:style>
  <w:style w:type="character" w:customStyle="1" w:styleId="SansinterligneCar">
    <w:name w:val="Sans interligne Car"/>
    <w:basedOn w:val="Policepardfaut"/>
    <w:link w:val="Sansinterligne"/>
    <w:uiPriority w:val="1"/>
    <w:rsid w:val="00A72A46"/>
    <w:rPr>
      <w:rFonts w:eastAsiaTheme="minorEastAsia"/>
      <w:kern w:val="0"/>
      <w:sz w:val="22"/>
      <w:szCs w:val="22"/>
      <w:lang w:val="en-US" w:eastAsia="zh-CN"/>
      <w14:ligatures w14:val="none"/>
    </w:rPr>
  </w:style>
  <w:style w:type="paragraph" w:styleId="TM4">
    <w:name w:val="toc 4"/>
    <w:basedOn w:val="Normal"/>
    <w:next w:val="Normal"/>
    <w:autoRedefine/>
    <w:uiPriority w:val="39"/>
    <w:semiHidden/>
    <w:unhideWhenUsed/>
    <w:rsid w:val="00A72A46"/>
    <w:pPr>
      <w:spacing w:after="0"/>
      <w:ind w:left="720"/>
    </w:pPr>
    <w:rPr>
      <w:sz w:val="20"/>
      <w:szCs w:val="20"/>
    </w:rPr>
  </w:style>
  <w:style w:type="paragraph" w:styleId="TM5">
    <w:name w:val="toc 5"/>
    <w:basedOn w:val="Normal"/>
    <w:next w:val="Normal"/>
    <w:autoRedefine/>
    <w:uiPriority w:val="39"/>
    <w:semiHidden/>
    <w:unhideWhenUsed/>
    <w:rsid w:val="00A72A46"/>
    <w:pPr>
      <w:spacing w:after="0"/>
      <w:ind w:left="960"/>
    </w:pPr>
    <w:rPr>
      <w:sz w:val="20"/>
      <w:szCs w:val="20"/>
    </w:rPr>
  </w:style>
  <w:style w:type="paragraph" w:styleId="TM6">
    <w:name w:val="toc 6"/>
    <w:basedOn w:val="Normal"/>
    <w:next w:val="Normal"/>
    <w:autoRedefine/>
    <w:uiPriority w:val="39"/>
    <w:semiHidden/>
    <w:unhideWhenUsed/>
    <w:rsid w:val="00A72A46"/>
    <w:pPr>
      <w:spacing w:after="0"/>
      <w:ind w:left="1200"/>
    </w:pPr>
    <w:rPr>
      <w:sz w:val="20"/>
      <w:szCs w:val="20"/>
    </w:rPr>
  </w:style>
  <w:style w:type="paragraph" w:styleId="TM7">
    <w:name w:val="toc 7"/>
    <w:basedOn w:val="Normal"/>
    <w:next w:val="Normal"/>
    <w:autoRedefine/>
    <w:uiPriority w:val="39"/>
    <w:semiHidden/>
    <w:unhideWhenUsed/>
    <w:rsid w:val="00A72A46"/>
    <w:pPr>
      <w:spacing w:after="0"/>
      <w:ind w:left="1440"/>
    </w:pPr>
    <w:rPr>
      <w:sz w:val="20"/>
      <w:szCs w:val="20"/>
    </w:rPr>
  </w:style>
  <w:style w:type="paragraph" w:styleId="TM8">
    <w:name w:val="toc 8"/>
    <w:basedOn w:val="Normal"/>
    <w:next w:val="Normal"/>
    <w:autoRedefine/>
    <w:uiPriority w:val="39"/>
    <w:semiHidden/>
    <w:unhideWhenUsed/>
    <w:rsid w:val="00A72A46"/>
    <w:pPr>
      <w:spacing w:after="0"/>
      <w:ind w:left="1680"/>
    </w:pPr>
    <w:rPr>
      <w:sz w:val="20"/>
      <w:szCs w:val="20"/>
    </w:rPr>
  </w:style>
  <w:style w:type="paragraph" w:styleId="TM9">
    <w:name w:val="toc 9"/>
    <w:basedOn w:val="Normal"/>
    <w:next w:val="Normal"/>
    <w:autoRedefine/>
    <w:uiPriority w:val="39"/>
    <w:semiHidden/>
    <w:unhideWhenUsed/>
    <w:rsid w:val="00A72A46"/>
    <w:pPr>
      <w:spacing w:after="0"/>
      <w:ind w:left="1920"/>
    </w:pPr>
    <w:rPr>
      <w:sz w:val="20"/>
      <w:szCs w:val="20"/>
    </w:rPr>
  </w:style>
  <w:style w:type="character" w:styleId="Mentionnonrsolue">
    <w:name w:val="Unresolved Mention"/>
    <w:basedOn w:val="Policepardfaut"/>
    <w:uiPriority w:val="99"/>
    <w:semiHidden/>
    <w:unhideWhenUsed/>
    <w:rsid w:val="00640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oumission-projet@fonsti.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soumission-projet@fonsti.org"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fonsti.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nabel_document" ma:contentTypeID="0x010100A054E23CC720224AB55CD5109E0645C00074E59D84E5C8B74CB4E9ADBF0AE8A76A" ma:contentTypeVersion="31" ma:contentTypeDescription="Crée un document." ma:contentTypeScope="" ma:versionID="c0410b3a2da77e5210bc727d382d16e1">
  <xsd:schema xmlns:xsd="http://www.w3.org/2001/XMLSchema" xmlns:xs="http://www.w3.org/2001/XMLSchema" xmlns:p="http://schemas.microsoft.com/office/2006/metadata/properties" xmlns:ns1="http://schemas.microsoft.com/sharepoint/v3" xmlns:ns2="508ba6eb-9e09-4fd5-92f2-2d9921329f2d" xmlns:ns3="14a9c00f-d9e3-4eb9-aad3-f69239d17d9c" xmlns:ns4="1c89b6ff-5735-4b3c-9dca-50e80957a65b" xmlns:ns5="6020aeea-038b-4009-842e-c7e7be8288f7" targetNamespace="http://schemas.microsoft.com/office/2006/metadata/properties" ma:root="true" ma:fieldsID="4dcabd840116284a7b713c9057e9a950" ns1:_="" ns2:_="" ns3:_="" ns4:_="" ns5:_="">
    <xsd:import namespace="http://schemas.microsoft.com/sharepoint/v3"/>
    <xsd:import namespace="508ba6eb-9e09-4fd5-92f2-2d9921329f2d"/>
    <xsd:import namespace="14a9c00f-d9e3-4eb9-aad3-f69239d17d9c"/>
    <xsd:import namespace="1c89b6ff-5735-4b3c-9dca-50e80957a65b"/>
    <xsd:import namespace="6020aeea-038b-4009-842e-c7e7be8288f7"/>
    <xsd:element name="properties">
      <xsd:complexType>
        <xsd:sequence>
          <xsd:element name="documentManagement">
            <xsd:complexType>
              <xsd:all>
                <xsd:element ref="ns2:_dlc_DocId" minOccurs="0"/>
                <xsd:element ref="ns2:_dlc_DocIdUrl" minOccurs="0"/>
                <xsd:element ref="ns2:_dlc_DocIdPersistId" minOccurs="0"/>
                <xsd:element ref="ns3:o99d250c03344da181939f0145dbc023" minOccurs="0"/>
                <xsd:element ref="ns4:TaxCatchAll" minOccurs="0"/>
                <xsd:element ref="ns4:TaxCatchAllLabel" minOccurs="0"/>
                <xsd:element ref="ns3:kecc0e8a0a3349c79c5d1d6e51bea7c3" minOccurs="0"/>
                <xsd:element ref="ns3:j50cb40f2a0941d2947e6bcbd5d19dce" minOccurs="0"/>
                <xsd:element ref="ns3:jcd7455606374210a964e5d7a999097a" minOccurs="0"/>
                <xsd:element ref="ns5:MediaServiceMetadata" minOccurs="0"/>
                <xsd:element ref="ns5:MediaServiceFastMetadata" minOccurs="0"/>
                <xsd:element ref="ns4:SharedWithUsers" minOccurs="0"/>
                <xsd:element ref="ns4:SharedWithDetails" minOccurs="0"/>
                <xsd:element ref="ns5:MediaServiceAutoTags" minOccurs="0"/>
                <xsd:element ref="ns5:MediaServiceOCR" minOccurs="0"/>
                <xsd:element ref="ns5:MediaServiceGenerationTime" minOccurs="0"/>
                <xsd:element ref="ns5:MediaServiceEventHashCode" minOccurs="0"/>
                <xsd:element ref="ns5:MediaServiceAutoKeyPoints" minOccurs="0"/>
                <xsd:element ref="ns5:lcf76f155ced4ddcb4097134ff3c332f" minOccurs="0"/>
                <xsd:element ref="ns5:MediaServiceDateTaken" minOccurs="0"/>
                <xsd:element ref="ns5:MediaLengthInSeconds" minOccurs="0"/>
                <xsd:element ref="ns5:MediaServiceObjectDetectorVersions" minOccurs="0"/>
                <xsd:element ref="ns5:_Flow_SignoffStatus" minOccurs="0"/>
                <xsd:element ref="ns5:MediaServiceSearchProperties" minOccurs="0"/>
                <xsd:element ref="ns5:MediaServiceLocation" minOccurs="0"/>
                <xsd:element ref="ns1:_ip_UnifiedCompliancePolicyProperties" minOccurs="0"/>
                <xsd:element ref="ns1:_ip_UnifiedCompliancePolicyUIAction"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8" nillable="true" ma:displayName="Propriétés de la stratégie de conformité unifiée" ma:hidden="true" ma:internalName="_ip_UnifiedCompliancePolicyProperties">
      <xsd:simpleType>
        <xsd:restriction base="dms:Note"/>
      </xsd:simpleType>
    </xsd:element>
    <xsd:element name="_ip_UnifiedCompliancePolicyUIAction" ma:index="39"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8ba6eb-9e09-4fd5-92f2-2d9921329f2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4a9c00f-d9e3-4eb9-aad3-f69239d17d9c" elementFormDefault="qualified">
    <xsd:import namespace="http://schemas.microsoft.com/office/2006/documentManagement/types"/>
    <xsd:import namespace="http://schemas.microsoft.com/office/infopath/2007/PartnerControls"/>
    <xsd:element name="o99d250c03344da181939f0145dbc023" ma:index="11" nillable="true" ma:taxonomy="true" ma:internalName="o99d250c03344da181939f0145dbc023" ma:taxonomyFieldName="Document_Language" ma:displayName="Document_Language" ma:readOnly="false" ma:default="5;#FR|e5b11214-e6fc-4287-b1cb-b050c041462c" ma:fieldId="{899d250c-0334-4da1-8193-9f0145dbc023}" ma:sspId="60552f54-6c29-411d-8801-9a0c08c1a1a0" ma:termSetId="df09f262-5bd0-48f7-8ff9-66e612052d7c" ma:anchorId="00000000-0000-0000-0000-000000000000" ma:open="false" ma:isKeyword="false">
      <xsd:complexType>
        <xsd:sequence>
          <xsd:element ref="pc:Terms" minOccurs="0" maxOccurs="1"/>
        </xsd:sequence>
      </xsd:complexType>
    </xsd:element>
    <xsd:element name="kecc0e8a0a3349c79c5d1d6e51bea7c3" ma:index="15" nillable="true" ma:taxonomy="true" ma:internalName="kecc0e8a0a3349c79c5d1d6e51bea7c3" ma:taxonomyFieldName="Document_Status" ma:displayName="Document_Status" ma:readOnly="false" ma:default="" ma:fieldId="{4ecc0e8a-0a33-49c7-9c5d-1d6e51bea7c3}" ma:sspId="60552f54-6c29-411d-8801-9a0c08c1a1a0" ma:termSetId="44d061db-62b2-4b12-a4d8-975f9639cbdb" ma:anchorId="00000000-0000-0000-0000-000000000000" ma:open="false" ma:isKeyword="false">
      <xsd:complexType>
        <xsd:sequence>
          <xsd:element ref="pc:Terms" minOccurs="0" maxOccurs="1"/>
        </xsd:sequence>
      </xsd:complexType>
    </xsd:element>
    <xsd:element name="j50cb40f2a0941d2947e6bcbd5d19dce" ma:index="17" nillable="true" ma:taxonomy="true" ma:internalName="j50cb40f2a0941d2947e6bcbd5d19dce" ma:taxonomyFieldName="Document_Type" ma:displayName="Document_Type" ma:readOnly="false" ma:default="" ma:fieldId="{350cb40f-2a09-41d2-947e-6bcbd5d19dce}" ma:sspId="60552f54-6c29-411d-8801-9a0c08c1a1a0" ma:termSetId="33f81917-df70-4c8b-9cac-ffa47dc2aabf" ma:anchorId="00000000-0000-0000-0000-000000000000" ma:open="false" ma:isKeyword="false">
      <xsd:complexType>
        <xsd:sequence>
          <xsd:element ref="pc:Terms" minOccurs="0" maxOccurs="1"/>
        </xsd:sequence>
      </xsd:complexType>
    </xsd:element>
    <xsd:element name="jcd7455606374210a964e5d7a999097a" ma:index="19" nillable="true" ma:taxonomy="true" ma:internalName="jcd7455606374210a964e5d7a999097a" ma:taxonomyFieldName="Country" ma:displayName="Country" ma:readOnly="false" ma:default="6;#PSE|9ea7551c-3779-4ad9-9661-273f91da302a" ma:fieldId="{3cd74556-0637-4210-a964-e5d7a999097a}" ma:sspId="60552f54-6c29-411d-8801-9a0c08c1a1a0" ma:termSetId="a5b2ccc0-0626-4c6c-a942-5ad76bcb68f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c89b6ff-5735-4b3c-9dca-50e80957a65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98ee25c-285c-4716-a8b1-d7b4e16cfcf7}" ma:internalName="TaxCatchAll" ma:showField="CatchAllData" ma:web="1c89b6ff-5735-4b3c-9dca-50e80957a65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98ee25c-285c-4716-a8b1-d7b4e16cfcf7}" ma:internalName="TaxCatchAllLabel" ma:readOnly="true" ma:showField="CatchAllDataLabel" ma:web="1c89b6ff-5735-4b3c-9dca-50e80957a65b">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20aeea-038b-4009-842e-c7e7be8288f7"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AutoKeyPoints" ma:index="29" nillable="true" ma:displayName="MediaServiceAutoKeyPoints" ma:hidden="true" ma:internalName="MediaServiceAutoKeyPoints" ma:readOnly="true">
      <xsd:simpleType>
        <xsd:restriction base="dms:Note"/>
      </xsd:simpleType>
    </xsd:element>
    <xsd:element name="lcf76f155ced4ddcb4097134ff3c332f" ma:index="31" nillable="true" ma:taxonomy="true" ma:internalName="lcf76f155ced4ddcb4097134ff3c332f" ma:taxonomyFieldName="MediaServiceImageTags" ma:displayName="Balises d’images" ma:readOnly="false" ma:fieldId="{5cf76f15-5ced-4ddc-b409-7134ff3c332f}" ma:taxonomyMulti="true" ma:sspId="60552f54-6c29-411d-8801-9a0c08c1a1a0" ma:termSetId="09814cd3-568e-fe90-9814-8d621ff8fb84" ma:anchorId="fba54fb3-c3e1-fe81-a776-ca4b69148c4d" ma:open="true" ma:isKeyword="false">
      <xsd:complexType>
        <xsd:sequence>
          <xsd:element ref="pc:Terms" minOccurs="0" maxOccurs="1"/>
        </xsd:sequence>
      </xsd:complexType>
    </xsd:element>
    <xsd:element name="MediaServiceDateTaken" ma:index="32" nillable="true" ma:displayName="MediaServiceDateTaken" ma:hidden="true" ma:indexed="true" ma:internalName="MediaServiceDateTaken" ma:readOnly="true">
      <xsd:simpleType>
        <xsd:restriction base="dms:Text"/>
      </xsd:simpleType>
    </xsd:element>
    <xsd:element name="MediaLengthInSeconds" ma:index="33" nillable="true" ma:displayName="MediaLengthInSeconds" ma:hidden="true" ma:internalName="MediaLengthInSeconds" ma:readOnly="true">
      <xsd:simpleType>
        <xsd:restriction base="dms:Unknown"/>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_Flow_SignoffStatus" ma:index="35" nillable="true" ma:displayName="Sign-off status" ma:internalName="Sign_x002d_off_x0020_status">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MediaServiceLocation" ma:index="37" nillable="true" ma:displayName="Location" ma:indexed="true" ma:internalName="MediaServiceLocation" ma:readOnly="true">
      <xsd:simpleType>
        <xsd:restriction base="dms:Text"/>
      </xsd:simpleType>
    </xsd:element>
    <xsd:element name="MediaServiceBillingMetadata" ma:index="4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Flow_SignoffStatus xmlns="6020aeea-038b-4009-842e-c7e7be8288f7" xsi:nil="true"/>
    <_ip_UnifiedCompliancePolicyUIAction xmlns="http://schemas.microsoft.com/sharepoint/v3" xsi:nil="true"/>
    <o99d250c03344da181939f0145dbc023 xmlns="14a9c00f-d9e3-4eb9-aad3-f69239d17d9c">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e5b11214-e6fc-4287-b1cb-b050c041462c</TermId>
        </TermInfo>
      </Terms>
    </o99d250c03344da181939f0145dbc023>
    <TaxCatchAll xmlns="1c89b6ff-5735-4b3c-9dca-50e80957a65b">
      <Value>5</Value>
      <Value>6</Value>
    </TaxCatchAll>
    <jcd7455606374210a964e5d7a999097a xmlns="14a9c00f-d9e3-4eb9-aad3-f69239d17d9c">
      <Terms xmlns="http://schemas.microsoft.com/office/infopath/2007/PartnerControls">
        <TermInfo xmlns="http://schemas.microsoft.com/office/infopath/2007/PartnerControls">
          <TermName xmlns="http://schemas.microsoft.com/office/infopath/2007/PartnerControls">PSE</TermName>
          <TermId xmlns="http://schemas.microsoft.com/office/infopath/2007/PartnerControls">9ea7551c-3779-4ad9-9661-273f91da302a</TermId>
        </TermInfo>
      </Terms>
    </jcd7455606374210a964e5d7a999097a>
    <_ip_UnifiedCompliancePolicyProperties xmlns="http://schemas.microsoft.com/sharepoint/v3" xsi:nil="true"/>
    <j50cb40f2a0941d2947e6bcbd5d19dce xmlns="14a9c00f-d9e3-4eb9-aad3-f69239d17d9c">
      <Terms xmlns="http://schemas.microsoft.com/office/infopath/2007/PartnerControls"/>
    </j50cb40f2a0941d2947e6bcbd5d19dce>
    <lcf76f155ced4ddcb4097134ff3c332f xmlns="6020aeea-038b-4009-842e-c7e7be8288f7">
      <Terms xmlns="http://schemas.microsoft.com/office/infopath/2007/PartnerControls"/>
    </lcf76f155ced4ddcb4097134ff3c332f>
    <kecc0e8a0a3349c79c5d1d6e51bea7c3 xmlns="14a9c00f-d9e3-4eb9-aad3-f69239d17d9c">
      <Terms xmlns="http://schemas.microsoft.com/office/infopath/2007/PartnerControls"/>
    </kecc0e8a0a3349c79c5d1d6e51bea7c3>
    <_dlc_DocId xmlns="508ba6eb-9e09-4fd5-92f2-2d9921329f2d">CIVENABEL-841353570-55221</_dlc_DocId>
    <_dlc_DocIdUrl xmlns="508ba6eb-9e09-4fd5-92f2-2d9921329f2d">
      <Url>https://enabelbe.sharepoint.com/sites/CIV/_layouts/15/DocIdRedir.aspx?ID=CIVENABEL-841353570-55221</Url>
      <Description>CIVENABEL-841353570-55221</Description>
    </_dlc_DocIdUrl>
  </documentManagement>
</p:properties>
</file>

<file path=customXml/itemProps1.xml><?xml version="1.0" encoding="utf-8"?>
<ds:datastoreItem xmlns:ds="http://schemas.openxmlformats.org/officeDocument/2006/customXml" ds:itemID="{A673ED10-CF8C-4A95-874D-D5F6F80378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08ba6eb-9e09-4fd5-92f2-2d9921329f2d"/>
    <ds:schemaRef ds:uri="14a9c00f-d9e3-4eb9-aad3-f69239d17d9c"/>
    <ds:schemaRef ds:uri="1c89b6ff-5735-4b3c-9dca-50e80957a65b"/>
    <ds:schemaRef ds:uri="6020aeea-038b-4009-842e-c7e7be8288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3C5AD6-4973-41EE-A2D4-C63510AD70DA}">
  <ds:schemaRefs>
    <ds:schemaRef ds:uri="http://schemas.openxmlformats.org/officeDocument/2006/bibliography"/>
  </ds:schemaRefs>
</ds:datastoreItem>
</file>

<file path=customXml/itemProps3.xml><?xml version="1.0" encoding="utf-8"?>
<ds:datastoreItem xmlns:ds="http://schemas.openxmlformats.org/officeDocument/2006/customXml" ds:itemID="{94A38A2C-B377-4C56-8EDA-AE55CE8408FB}">
  <ds:schemaRefs>
    <ds:schemaRef ds:uri="http://schemas.microsoft.com/sharepoint/events"/>
  </ds:schemaRefs>
</ds:datastoreItem>
</file>

<file path=customXml/itemProps4.xml><?xml version="1.0" encoding="utf-8"?>
<ds:datastoreItem xmlns:ds="http://schemas.openxmlformats.org/officeDocument/2006/customXml" ds:itemID="{A54CD9FC-AE9B-4DCA-8701-AE0A2AFF484E}">
  <ds:schemaRefs>
    <ds:schemaRef ds:uri="http://schemas.microsoft.com/sharepoint/v3/contenttype/forms"/>
  </ds:schemaRefs>
</ds:datastoreItem>
</file>

<file path=customXml/itemProps5.xml><?xml version="1.0" encoding="utf-8"?>
<ds:datastoreItem xmlns:ds="http://schemas.openxmlformats.org/officeDocument/2006/customXml" ds:itemID="{B28E295B-C097-42E4-9E1B-08DDEFAB6272}">
  <ds:schemaRefs>
    <ds:schemaRef ds:uri="http://schemas.microsoft.com/office/2006/metadata/properties"/>
    <ds:schemaRef ds:uri="http://schemas.microsoft.com/office/infopath/2007/PartnerControls"/>
    <ds:schemaRef ds:uri="6020aeea-038b-4009-842e-c7e7be8288f7"/>
    <ds:schemaRef ds:uri="http://schemas.microsoft.com/sharepoint/v3"/>
    <ds:schemaRef ds:uri="14a9c00f-d9e3-4eb9-aad3-f69239d17d9c"/>
    <ds:schemaRef ds:uri="1c89b6ff-5735-4b3c-9dca-50e80957a65b"/>
    <ds:schemaRef ds:uri="508ba6eb-9e09-4fd5-92f2-2d9921329f2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4633</Words>
  <Characters>28557</Characters>
  <Application>Microsoft Office Word</Application>
  <DocSecurity>0</DocSecurity>
  <Lines>569</Lines>
  <Paragraphs>288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Annette OUATTARA</dc:creator>
  <cp:keywords/>
  <dc:description/>
  <cp:lastModifiedBy>Annette OUATTARA</cp:lastModifiedBy>
  <cp:revision>2</cp:revision>
  <dcterms:created xsi:type="dcterms:W3CDTF">2026-08-10T22:45:00Z</dcterms:created>
  <dcterms:modified xsi:type="dcterms:W3CDTF">2026-08-10T22:45:00Z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0x010100A054E23CC720224AB55CD5109E0645C00074E59D84E5C8B74CB4E9ADBF0AE8A76A</vt:lpwstr>
  </property>
  <property fmtid="{D5CDD505-2E9C-101B-9397-08002B2CF9AE}" pid="3" name="_dlc_DocIdItemGuid">
    <vt:lpwstr>286ee8eb-d0cf-4432-8513-572cbc7e0e93</vt:lpwstr>
  </property>
  <property fmtid="{D5CDD505-2E9C-101B-9397-08002B2CF9AE}" pid="4" name="Document_Language">
    <vt:lpwstr>5;#FR|e5b11214-e6fc-4287-b1cb-b050c041462c</vt:lpwstr>
  </property>
  <property fmtid="{D5CDD505-2E9C-101B-9397-08002B2CF9AE}" pid="5" name="Country">
    <vt:lpwstr>6;#PSE|9ea7551c-3779-4ad9-9661-273f91da302a</vt:lpwstr>
  </property>
  <property fmtid="{D5CDD505-2E9C-101B-9397-08002B2CF9AE}" pid="6" name="MediaServiceImageTags">
    <vt:lpwstr/>
  </property>
  <property fmtid="{D5CDD505-2E9C-101B-9397-08002B2CF9AE}" pid="7" name="Document_Type">
    <vt:lpwstr/>
  </property>
  <property fmtid="{D5CDD505-2E9C-101B-9397-08002B2CF9AE}" pid="8" name="Document_Status">
    <vt:lpwstr/>
  </property>
  <property fmtid="{D5CDD505-2E9C-101B-9397-08002B2CF9AE}" pid="9" name="Contract_reference">
    <vt:lpwstr/>
  </property>
  <property fmtid="{D5CDD505-2E9C-101B-9397-08002B2CF9AE}" pid="10" name="Project_code">
    <vt:lpwstr/>
  </property>
  <property fmtid="{D5CDD505-2E9C-101B-9397-08002B2CF9AE}" pid="11" name="e2b781e9cad840cd89b90f5a7e989839">
    <vt:lpwstr/>
  </property>
  <property fmtid="{D5CDD505-2E9C-101B-9397-08002B2CF9AE}" pid="12" name="l9d65098618b4a8fbbe87718e7187e6b">
    <vt:lpwstr/>
  </property>
</Properties>
</file>