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A15B" w14:textId="77777777" w:rsidR="000C3E6F" w:rsidRDefault="000C3E6F" w:rsidP="000C3E6F">
      <w:pPr>
        <w:jc w:val="center"/>
      </w:pPr>
      <w:r>
        <w:rPr>
          <w:noProof/>
        </w:rPr>
        <w:drawing>
          <wp:inline distT="0" distB="0" distL="0" distR="0" wp14:anchorId="29DB76C0" wp14:editId="63677499">
            <wp:extent cx="3975100" cy="154940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F267" w14:textId="77777777" w:rsidR="000C3E6F" w:rsidRDefault="000C3E6F" w:rsidP="000C3E6F">
      <w:pPr>
        <w:jc w:val="center"/>
      </w:pPr>
    </w:p>
    <w:p w14:paraId="28654B29" w14:textId="77777777" w:rsidR="000C3E6F" w:rsidRDefault="000C3E6F" w:rsidP="000C3E6F">
      <w:pPr>
        <w:jc w:val="center"/>
      </w:pPr>
    </w:p>
    <w:p w14:paraId="51013365" w14:textId="77777777" w:rsidR="000C3E6F" w:rsidRDefault="000C3E6F" w:rsidP="000C3E6F">
      <w:pPr>
        <w:jc w:val="center"/>
      </w:pPr>
    </w:p>
    <w:p w14:paraId="361D78D1" w14:textId="77777777" w:rsidR="000C3E6F" w:rsidRDefault="000C3E6F" w:rsidP="000C3E6F">
      <w:pPr>
        <w:jc w:val="center"/>
      </w:pPr>
    </w:p>
    <w:p w14:paraId="23B0BC93" w14:textId="77777777" w:rsidR="000C3E6F" w:rsidRDefault="000C3E6F" w:rsidP="000C3E6F">
      <w:pPr>
        <w:jc w:val="center"/>
      </w:pPr>
    </w:p>
    <w:p w14:paraId="4E3F144A" w14:textId="77777777" w:rsidR="000C3E6F" w:rsidRDefault="000C3E6F" w:rsidP="000C3E6F">
      <w:pPr>
        <w:jc w:val="center"/>
      </w:pPr>
    </w:p>
    <w:p w14:paraId="64FA4042" w14:textId="77777777" w:rsidR="000C3E6F" w:rsidRDefault="000C3E6F" w:rsidP="000C3E6F">
      <w:pPr>
        <w:jc w:val="center"/>
      </w:pPr>
    </w:p>
    <w:p w14:paraId="6F801AF6" w14:textId="77777777" w:rsidR="000C3E6F" w:rsidRDefault="000C3E6F" w:rsidP="000C3E6F">
      <w:pPr>
        <w:jc w:val="center"/>
      </w:pPr>
    </w:p>
    <w:p w14:paraId="20973A4B" w14:textId="77777777" w:rsidR="000C3E6F" w:rsidRDefault="000C3E6F" w:rsidP="000C3E6F"/>
    <w:p w14:paraId="64A40A83" w14:textId="77777777" w:rsidR="000C3E6F" w:rsidRPr="009B5258" w:rsidRDefault="000C3E6F" w:rsidP="000C3E6F">
      <w:pPr>
        <w:jc w:val="center"/>
        <w:rPr>
          <w:sz w:val="48"/>
          <w:szCs w:val="48"/>
        </w:rPr>
      </w:pPr>
    </w:p>
    <w:p w14:paraId="0434376F" w14:textId="77777777" w:rsidR="000C3E6F" w:rsidRPr="009B5258" w:rsidRDefault="000C3E6F" w:rsidP="000C3E6F">
      <w:pPr>
        <w:jc w:val="center"/>
        <w:rPr>
          <w:sz w:val="48"/>
          <w:szCs w:val="48"/>
        </w:rPr>
      </w:pPr>
      <w:r w:rsidRPr="009B5258">
        <w:rPr>
          <w:sz w:val="48"/>
          <w:szCs w:val="48"/>
        </w:rPr>
        <w:t>« LES MARDIS DU FONSTI »</w:t>
      </w:r>
    </w:p>
    <w:p w14:paraId="623F49C1" w14:textId="77777777" w:rsidR="000C3E6F" w:rsidRDefault="000C3E6F" w:rsidP="000C3E6F">
      <w:pPr>
        <w:jc w:val="center"/>
      </w:pPr>
    </w:p>
    <w:p w14:paraId="30FD664D" w14:textId="77777777" w:rsidR="000C3E6F" w:rsidRDefault="000C3E6F" w:rsidP="000C3E6F">
      <w:pPr>
        <w:jc w:val="center"/>
      </w:pPr>
    </w:p>
    <w:p w14:paraId="044A751D" w14:textId="77777777" w:rsidR="000C3E6F" w:rsidRDefault="000C3E6F" w:rsidP="000C3E6F">
      <w:pPr>
        <w:jc w:val="center"/>
      </w:pPr>
    </w:p>
    <w:p w14:paraId="377B848B" w14:textId="77777777" w:rsidR="000C3E6F" w:rsidRDefault="000C3E6F" w:rsidP="000C3E6F">
      <w:pPr>
        <w:jc w:val="center"/>
      </w:pPr>
    </w:p>
    <w:p w14:paraId="1898AC61" w14:textId="77777777" w:rsidR="000C3E6F" w:rsidRDefault="000C3E6F" w:rsidP="000C3E6F">
      <w:pPr>
        <w:jc w:val="center"/>
      </w:pPr>
    </w:p>
    <w:p w14:paraId="3419BD96" w14:textId="77777777" w:rsidR="000C3E6F" w:rsidRDefault="000C3E6F" w:rsidP="000C3E6F">
      <w:pPr>
        <w:jc w:val="center"/>
      </w:pPr>
    </w:p>
    <w:p w14:paraId="5A8AEDBF" w14:textId="77777777" w:rsidR="000C3E6F" w:rsidRDefault="000C3E6F" w:rsidP="000C3E6F">
      <w:pPr>
        <w:jc w:val="center"/>
      </w:pPr>
    </w:p>
    <w:p w14:paraId="1ECF9274" w14:textId="77777777" w:rsidR="000C3E6F" w:rsidRDefault="000C3E6F" w:rsidP="000C3E6F"/>
    <w:p w14:paraId="1C322C5B" w14:textId="77777777" w:rsidR="000C3E6F" w:rsidRDefault="000C3E6F" w:rsidP="000C3E6F">
      <w:pPr>
        <w:jc w:val="center"/>
      </w:pPr>
    </w:p>
    <w:p w14:paraId="4BDC6C16" w14:textId="77777777" w:rsidR="000C3E6F" w:rsidRDefault="000C3E6F" w:rsidP="000C3E6F">
      <w:pPr>
        <w:jc w:val="center"/>
      </w:pPr>
    </w:p>
    <w:p w14:paraId="622B5757" w14:textId="77777777" w:rsidR="000C3E6F" w:rsidRDefault="000C3E6F" w:rsidP="000C3E6F">
      <w:pPr>
        <w:jc w:val="center"/>
        <w:rPr>
          <w:sz w:val="36"/>
          <w:szCs w:val="36"/>
        </w:rPr>
      </w:pPr>
      <w:r w:rsidRPr="009B5258">
        <w:rPr>
          <w:sz w:val="36"/>
          <w:szCs w:val="36"/>
        </w:rPr>
        <w:t xml:space="preserve">Termes de référence </w:t>
      </w:r>
    </w:p>
    <w:p w14:paraId="33C28C28" w14:textId="77777777" w:rsidR="000C3E6F" w:rsidRDefault="000C3E6F" w:rsidP="000C3E6F">
      <w:pPr>
        <w:jc w:val="center"/>
        <w:rPr>
          <w:sz w:val="36"/>
          <w:szCs w:val="36"/>
        </w:rPr>
      </w:pPr>
    </w:p>
    <w:p w14:paraId="4987B56B" w14:textId="77777777" w:rsidR="000C3E6F" w:rsidRDefault="000C3E6F" w:rsidP="000C3E6F">
      <w:pPr>
        <w:jc w:val="center"/>
        <w:rPr>
          <w:sz w:val="36"/>
          <w:szCs w:val="36"/>
        </w:rPr>
      </w:pPr>
    </w:p>
    <w:p w14:paraId="7647B05F" w14:textId="77777777" w:rsidR="000C3E6F" w:rsidRDefault="000C3E6F" w:rsidP="000C3E6F">
      <w:pPr>
        <w:jc w:val="center"/>
        <w:rPr>
          <w:sz w:val="36"/>
          <w:szCs w:val="36"/>
        </w:rPr>
      </w:pPr>
    </w:p>
    <w:p w14:paraId="374618EF" w14:textId="77777777" w:rsidR="000C3E6F" w:rsidRDefault="000C3E6F" w:rsidP="000C3E6F">
      <w:pPr>
        <w:jc w:val="center"/>
        <w:rPr>
          <w:sz w:val="36"/>
          <w:szCs w:val="36"/>
        </w:rPr>
      </w:pPr>
    </w:p>
    <w:p w14:paraId="17375C5F" w14:textId="77777777" w:rsidR="000C3E6F" w:rsidRDefault="000C3E6F" w:rsidP="000C3E6F">
      <w:pPr>
        <w:jc w:val="center"/>
        <w:rPr>
          <w:sz w:val="36"/>
          <w:szCs w:val="36"/>
        </w:rPr>
      </w:pPr>
    </w:p>
    <w:p w14:paraId="41DF704B" w14:textId="77777777" w:rsidR="000C3E6F" w:rsidRDefault="000C3E6F" w:rsidP="000C3E6F">
      <w:pPr>
        <w:jc w:val="center"/>
        <w:rPr>
          <w:sz w:val="36"/>
          <w:szCs w:val="36"/>
        </w:rPr>
      </w:pPr>
    </w:p>
    <w:p w14:paraId="33E3C789" w14:textId="77777777" w:rsidR="000C3E6F" w:rsidRDefault="000C3E6F" w:rsidP="000C3E6F">
      <w:pPr>
        <w:jc w:val="center"/>
        <w:rPr>
          <w:sz w:val="36"/>
          <w:szCs w:val="36"/>
        </w:rPr>
      </w:pPr>
    </w:p>
    <w:p w14:paraId="446AA7E3" w14:textId="77777777" w:rsidR="000C3E6F" w:rsidRDefault="000C3E6F" w:rsidP="000C3E6F">
      <w:pPr>
        <w:jc w:val="center"/>
        <w:rPr>
          <w:sz w:val="36"/>
          <w:szCs w:val="36"/>
        </w:rPr>
      </w:pPr>
    </w:p>
    <w:p w14:paraId="4AB7967E" w14:textId="1A0D19EC" w:rsidR="000C3E6F" w:rsidRDefault="000C3E6F" w:rsidP="000C3E6F">
      <w:pPr>
        <w:jc w:val="right"/>
        <w:rPr>
          <w:sz w:val="36"/>
          <w:szCs w:val="36"/>
        </w:rPr>
      </w:pPr>
      <w:r>
        <w:rPr>
          <w:sz w:val="36"/>
          <w:szCs w:val="36"/>
        </w:rPr>
        <w:t>30 Mars 2021</w:t>
      </w:r>
    </w:p>
    <w:p w14:paraId="00153040" w14:textId="4C06F9F1" w:rsidR="000C3E6F" w:rsidRDefault="000C3E6F" w:rsidP="000C3E6F">
      <w:pPr>
        <w:pStyle w:val="Paragraphedeliste"/>
        <w:numPr>
          <w:ilvl w:val="0"/>
          <w:numId w:val="1"/>
        </w:numPr>
        <w:rPr>
          <w:sz w:val="36"/>
          <w:szCs w:val="36"/>
          <w:u w:val="single"/>
        </w:rPr>
      </w:pPr>
      <w:r w:rsidRPr="009B5258">
        <w:rPr>
          <w:sz w:val="36"/>
          <w:szCs w:val="36"/>
          <w:u w:val="single"/>
        </w:rPr>
        <w:lastRenderedPageBreak/>
        <w:t xml:space="preserve">CONTEXTE </w:t>
      </w:r>
    </w:p>
    <w:p w14:paraId="42AF5D8E" w14:textId="54BF7337" w:rsidR="000C3E6F" w:rsidRPr="00DA1907" w:rsidRDefault="000C3E6F" w:rsidP="000C3E6F">
      <w:pPr>
        <w:rPr>
          <w:sz w:val="28"/>
          <w:szCs w:val="28"/>
          <w:u w:val="single"/>
        </w:rPr>
      </w:pPr>
    </w:p>
    <w:p w14:paraId="5540B715" w14:textId="4CEB3C6A" w:rsidR="001A7C12" w:rsidRPr="00DA1907" w:rsidRDefault="001A7C12" w:rsidP="00DA1907">
      <w:pPr>
        <w:spacing w:line="276" w:lineRule="auto"/>
        <w:jc w:val="both"/>
        <w:rPr>
          <w:sz w:val="28"/>
          <w:szCs w:val="28"/>
        </w:rPr>
      </w:pPr>
      <w:r w:rsidRPr="00DA1907">
        <w:rPr>
          <w:sz w:val="28"/>
          <w:szCs w:val="28"/>
        </w:rPr>
        <w:t>Le</w:t>
      </w:r>
      <w:r w:rsidR="00E41444">
        <w:rPr>
          <w:sz w:val="28"/>
          <w:szCs w:val="28"/>
        </w:rPr>
        <w:t xml:space="preserve"> troisième</w:t>
      </w:r>
      <w:r w:rsidRPr="00DA1907">
        <w:rPr>
          <w:sz w:val="28"/>
          <w:szCs w:val="28"/>
        </w:rPr>
        <w:t xml:space="preserve"> </w:t>
      </w:r>
      <w:r w:rsidR="00E41444">
        <w:rPr>
          <w:sz w:val="28"/>
          <w:szCs w:val="28"/>
        </w:rPr>
        <w:t>(</w:t>
      </w:r>
      <w:r w:rsidRPr="00DA1907">
        <w:rPr>
          <w:sz w:val="28"/>
          <w:szCs w:val="28"/>
        </w:rPr>
        <w:t>3</w:t>
      </w:r>
      <w:r w:rsidRPr="00DA1907">
        <w:rPr>
          <w:sz w:val="28"/>
          <w:szCs w:val="28"/>
          <w:vertAlign w:val="superscript"/>
        </w:rPr>
        <w:t>ème</w:t>
      </w:r>
      <w:r w:rsidRPr="00DA1907">
        <w:rPr>
          <w:sz w:val="28"/>
          <w:szCs w:val="28"/>
        </w:rPr>
        <w:t xml:space="preserve"> </w:t>
      </w:r>
      <w:r w:rsidR="00E41444">
        <w:rPr>
          <w:sz w:val="28"/>
          <w:szCs w:val="28"/>
        </w:rPr>
        <w:t>)</w:t>
      </w:r>
      <w:r w:rsidRPr="00DA1907">
        <w:rPr>
          <w:sz w:val="28"/>
          <w:szCs w:val="28"/>
        </w:rPr>
        <w:t xml:space="preserve"> Objectif de développement durable (ODD)</w:t>
      </w:r>
      <w:r w:rsidR="00E41444">
        <w:rPr>
          <w:sz w:val="28"/>
          <w:szCs w:val="28"/>
        </w:rPr>
        <w:t>,</w:t>
      </w:r>
      <w:r w:rsidRPr="00DA1907">
        <w:rPr>
          <w:sz w:val="28"/>
          <w:szCs w:val="28"/>
        </w:rPr>
        <w:t xml:space="preserve"> qui concerne la Santé et le Bien-être, affirme que malgré toutes les avancées qui ont été réalisées ces dernières années plus de 6 millions d’enfants décèdent encore avant leur 5</w:t>
      </w:r>
      <w:r w:rsidRPr="00DA1907">
        <w:rPr>
          <w:sz w:val="28"/>
          <w:szCs w:val="28"/>
          <w:vertAlign w:val="superscript"/>
        </w:rPr>
        <w:t>e</w:t>
      </w:r>
      <w:r w:rsidRPr="00DA1907">
        <w:rPr>
          <w:sz w:val="28"/>
          <w:szCs w:val="28"/>
        </w:rPr>
        <w:t xml:space="preserve"> anniversaire chaque année, et ce sont des centaines de femmes qui meurent pendant leur grossesse ou lors de complications liées à l’accouchement et, dans les régions en voie de développement, seuls 56 % des accouchements en zone rurale sont assistés par un professionnel compétent.</w:t>
      </w:r>
    </w:p>
    <w:p w14:paraId="4C09EE6D" w14:textId="30138CF1" w:rsidR="00DE4C75" w:rsidRPr="00DA1907" w:rsidRDefault="00DE4C75" w:rsidP="00DA1907">
      <w:pPr>
        <w:spacing w:line="276" w:lineRule="auto"/>
        <w:jc w:val="both"/>
        <w:rPr>
          <w:sz w:val="28"/>
          <w:szCs w:val="28"/>
        </w:rPr>
      </w:pPr>
      <w:r w:rsidRPr="00DA1907">
        <w:rPr>
          <w:sz w:val="28"/>
          <w:szCs w:val="28"/>
        </w:rPr>
        <w:t>L’atteinte des ODD, nécessite</w:t>
      </w:r>
      <w:r w:rsidR="00A56D57">
        <w:rPr>
          <w:sz w:val="28"/>
          <w:szCs w:val="28"/>
        </w:rPr>
        <w:t xml:space="preserve"> clairement</w:t>
      </w:r>
      <w:r w:rsidR="00DA1907" w:rsidRPr="00DA1907">
        <w:rPr>
          <w:sz w:val="28"/>
          <w:szCs w:val="28"/>
        </w:rPr>
        <w:t xml:space="preserve"> la</w:t>
      </w:r>
      <w:r w:rsidRPr="00DA1907">
        <w:rPr>
          <w:sz w:val="28"/>
          <w:szCs w:val="28"/>
        </w:rPr>
        <w:t xml:space="preserve"> création de partenariats </w:t>
      </w:r>
      <w:r w:rsidR="00DA1907" w:rsidRPr="00DA1907">
        <w:rPr>
          <w:sz w:val="28"/>
          <w:szCs w:val="28"/>
        </w:rPr>
        <w:t>publics privé</w:t>
      </w:r>
      <w:r w:rsidR="00267B7D">
        <w:rPr>
          <w:sz w:val="28"/>
          <w:szCs w:val="28"/>
        </w:rPr>
        <w:t>s</w:t>
      </w:r>
      <w:r w:rsidR="00DA1907" w:rsidRPr="00DA1907">
        <w:rPr>
          <w:sz w:val="28"/>
          <w:szCs w:val="28"/>
        </w:rPr>
        <w:t xml:space="preserve"> (PPP) </w:t>
      </w:r>
      <w:r w:rsidRPr="00DA1907">
        <w:rPr>
          <w:sz w:val="28"/>
          <w:szCs w:val="28"/>
        </w:rPr>
        <w:t>à l’échelle internationale</w:t>
      </w:r>
      <w:r w:rsidR="00DA1907" w:rsidRPr="00DA1907">
        <w:rPr>
          <w:sz w:val="28"/>
          <w:szCs w:val="28"/>
        </w:rPr>
        <w:t>.</w:t>
      </w:r>
    </w:p>
    <w:p w14:paraId="2EE60832" w14:textId="206575C4" w:rsidR="00DA1907" w:rsidRPr="00DA1907" w:rsidRDefault="00DA1907" w:rsidP="00DA1907">
      <w:pPr>
        <w:spacing w:line="276" w:lineRule="auto"/>
        <w:jc w:val="both"/>
        <w:rPr>
          <w:sz w:val="28"/>
          <w:szCs w:val="28"/>
        </w:rPr>
      </w:pPr>
    </w:p>
    <w:p w14:paraId="395A7DAE" w14:textId="1DAB93FD" w:rsidR="00043168" w:rsidRDefault="00DA1907" w:rsidP="00DA1907">
      <w:pPr>
        <w:spacing w:line="276" w:lineRule="auto"/>
        <w:jc w:val="both"/>
        <w:rPr>
          <w:sz w:val="28"/>
          <w:szCs w:val="28"/>
        </w:rPr>
      </w:pPr>
      <w:r w:rsidRPr="00DA1907">
        <w:rPr>
          <w:sz w:val="28"/>
          <w:szCs w:val="28"/>
        </w:rPr>
        <w:t>C’est dans cette perspective, que Le Fonds pour la Science, la Technologie et l’Innovation (FONSTI) dans le cadre des « Mardis du FONSTI »</w:t>
      </w:r>
      <w:r>
        <w:rPr>
          <w:sz w:val="28"/>
          <w:szCs w:val="28"/>
        </w:rPr>
        <w:t>,</w:t>
      </w:r>
      <w:r w:rsidRPr="00DA1907">
        <w:rPr>
          <w:sz w:val="28"/>
          <w:szCs w:val="28"/>
        </w:rPr>
        <w:t xml:space="preserve"> a décidé d’organiser, un webinaire </w:t>
      </w:r>
      <w:r>
        <w:rPr>
          <w:sz w:val="28"/>
          <w:szCs w:val="28"/>
        </w:rPr>
        <w:t xml:space="preserve">avec l’implication du </w:t>
      </w:r>
      <w:proofErr w:type="spellStart"/>
      <w:r>
        <w:rPr>
          <w:sz w:val="28"/>
          <w:szCs w:val="28"/>
        </w:rPr>
        <w:t>Fogarty</w:t>
      </w:r>
      <w:proofErr w:type="spellEnd"/>
      <w:r>
        <w:rPr>
          <w:sz w:val="28"/>
          <w:szCs w:val="28"/>
        </w:rPr>
        <w:t xml:space="preserve"> International </w:t>
      </w:r>
      <w:r w:rsidR="000A45A1">
        <w:rPr>
          <w:sz w:val="28"/>
          <w:szCs w:val="28"/>
        </w:rPr>
        <w:t>C</w:t>
      </w:r>
      <w:r>
        <w:rPr>
          <w:sz w:val="28"/>
          <w:szCs w:val="28"/>
        </w:rPr>
        <w:t>enter</w:t>
      </w:r>
      <w:r w:rsidR="000A45A1">
        <w:rPr>
          <w:sz w:val="28"/>
          <w:szCs w:val="28"/>
        </w:rPr>
        <w:t xml:space="preserve"> (FIC)</w:t>
      </w:r>
      <w:r>
        <w:rPr>
          <w:sz w:val="28"/>
          <w:szCs w:val="28"/>
        </w:rPr>
        <w:t xml:space="preserve"> dont la mission est d’apporter un appui au National Institutes of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dans la recherche internationale sur la santé </w:t>
      </w:r>
      <w:r w:rsidR="000A45A1">
        <w:rPr>
          <w:sz w:val="28"/>
          <w:szCs w:val="28"/>
        </w:rPr>
        <w:t>pour</w:t>
      </w:r>
      <w:r>
        <w:rPr>
          <w:sz w:val="28"/>
          <w:szCs w:val="28"/>
        </w:rPr>
        <w:t xml:space="preserve"> créer des partenariats entre les centres de recherche</w:t>
      </w:r>
      <w:r w:rsidR="00E41444">
        <w:rPr>
          <w:sz w:val="28"/>
          <w:szCs w:val="28"/>
        </w:rPr>
        <w:t xml:space="preserve"> </w:t>
      </w:r>
      <w:r>
        <w:rPr>
          <w:sz w:val="28"/>
          <w:szCs w:val="28"/>
        </w:rPr>
        <w:t>aux États-Unis et l</w:t>
      </w:r>
      <w:r w:rsidR="00043168">
        <w:rPr>
          <w:sz w:val="28"/>
          <w:szCs w:val="28"/>
        </w:rPr>
        <w:t>es autres pays</w:t>
      </w:r>
      <w:r w:rsidR="000A45A1">
        <w:rPr>
          <w:sz w:val="28"/>
          <w:szCs w:val="28"/>
        </w:rPr>
        <w:t xml:space="preserve">. </w:t>
      </w:r>
      <w:r w:rsidR="00043168">
        <w:rPr>
          <w:sz w:val="28"/>
          <w:szCs w:val="28"/>
        </w:rPr>
        <w:t xml:space="preserve"> </w:t>
      </w:r>
      <w:r w:rsidR="000A45A1">
        <w:rPr>
          <w:sz w:val="28"/>
          <w:szCs w:val="28"/>
        </w:rPr>
        <w:t xml:space="preserve">L’objectif du FIC est </w:t>
      </w:r>
      <w:r w:rsidR="00043168">
        <w:rPr>
          <w:sz w:val="28"/>
          <w:szCs w:val="28"/>
        </w:rPr>
        <w:t>de former la future génération de scientifique</w:t>
      </w:r>
      <w:r w:rsidR="00A56D57">
        <w:rPr>
          <w:sz w:val="28"/>
          <w:szCs w:val="28"/>
        </w:rPr>
        <w:t>s,</w:t>
      </w:r>
      <w:r w:rsidR="00043168">
        <w:rPr>
          <w:sz w:val="28"/>
          <w:szCs w:val="28"/>
        </w:rPr>
        <w:t xml:space="preserve"> pour qu’elle puisse être suffisamment prépar</w:t>
      </w:r>
      <w:r w:rsidR="000A45A1">
        <w:rPr>
          <w:sz w:val="28"/>
          <w:szCs w:val="28"/>
        </w:rPr>
        <w:t>ée</w:t>
      </w:r>
      <w:r w:rsidR="00043168">
        <w:rPr>
          <w:sz w:val="28"/>
          <w:szCs w:val="28"/>
        </w:rPr>
        <w:t xml:space="preserve"> à affronter les défis en matière de santé auxquels le monde sera confronté.</w:t>
      </w:r>
    </w:p>
    <w:p w14:paraId="7493F23C" w14:textId="77777777" w:rsidR="00C15BDA" w:rsidRDefault="00C15BDA" w:rsidP="00DA1907">
      <w:pPr>
        <w:spacing w:line="276" w:lineRule="auto"/>
        <w:jc w:val="both"/>
        <w:rPr>
          <w:sz w:val="28"/>
          <w:szCs w:val="28"/>
        </w:rPr>
      </w:pPr>
    </w:p>
    <w:p w14:paraId="65449F12" w14:textId="5A22DE4C" w:rsidR="00DE4C75" w:rsidRDefault="00043168" w:rsidP="000A45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vision du </w:t>
      </w:r>
      <w:proofErr w:type="spellStart"/>
      <w:r>
        <w:rPr>
          <w:sz w:val="28"/>
          <w:szCs w:val="28"/>
        </w:rPr>
        <w:t>Fogarty</w:t>
      </w:r>
      <w:proofErr w:type="spellEnd"/>
      <w:r>
        <w:rPr>
          <w:sz w:val="28"/>
          <w:szCs w:val="28"/>
        </w:rPr>
        <w:t xml:space="preserve"> International Center est </w:t>
      </w:r>
      <w:r w:rsidR="000A45A1">
        <w:rPr>
          <w:sz w:val="28"/>
          <w:szCs w:val="28"/>
        </w:rPr>
        <w:t>de parvenir à aplanir les frontières dans le monde de la recherche internationale et d’étendre à l’échelle du globe les avancées scientifiques afin de</w:t>
      </w:r>
      <w:r w:rsidR="00C15BDA">
        <w:rPr>
          <w:sz w:val="28"/>
          <w:szCs w:val="28"/>
        </w:rPr>
        <w:t>,</w:t>
      </w:r>
      <w:r w:rsidR="000A45A1">
        <w:rPr>
          <w:sz w:val="28"/>
          <w:szCs w:val="28"/>
        </w:rPr>
        <w:t xml:space="preserve"> réduire le fardeau que représente</w:t>
      </w:r>
      <w:r w:rsidR="00C15BDA">
        <w:rPr>
          <w:sz w:val="28"/>
          <w:szCs w:val="28"/>
        </w:rPr>
        <w:t>nt</w:t>
      </w:r>
      <w:r w:rsidR="000A45A1">
        <w:rPr>
          <w:sz w:val="28"/>
          <w:szCs w:val="28"/>
        </w:rPr>
        <w:t xml:space="preserve"> les maladies, promouvoir la santé et prolonger l’espérance de vie des populations.</w:t>
      </w:r>
    </w:p>
    <w:p w14:paraId="05A538EC" w14:textId="2E8559DA" w:rsidR="00C15BDA" w:rsidRDefault="00C15BDA" w:rsidP="000A45A1">
      <w:pPr>
        <w:spacing w:line="276" w:lineRule="auto"/>
        <w:jc w:val="both"/>
        <w:rPr>
          <w:sz w:val="28"/>
          <w:szCs w:val="28"/>
        </w:rPr>
      </w:pPr>
    </w:p>
    <w:p w14:paraId="4CD4C8CD" w14:textId="687F0D6F" w:rsidR="00C15BDA" w:rsidRDefault="00C15BDA" w:rsidP="000A45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ce sens, le FONSTI, organise un webinaire le </w:t>
      </w:r>
      <w:r w:rsidRPr="00C15BDA">
        <w:rPr>
          <w:b/>
          <w:bCs/>
          <w:sz w:val="28"/>
          <w:szCs w:val="28"/>
        </w:rPr>
        <w:t>Mardi 30 Mars 2021 à 15H00</w:t>
      </w:r>
      <w:r>
        <w:rPr>
          <w:sz w:val="28"/>
          <w:szCs w:val="28"/>
        </w:rPr>
        <w:t xml:space="preserve"> </w:t>
      </w:r>
      <w:r w:rsidRPr="00C15BDA">
        <w:rPr>
          <w:b/>
          <w:bCs/>
          <w:sz w:val="28"/>
          <w:szCs w:val="28"/>
        </w:rPr>
        <w:t>GMT</w:t>
      </w:r>
      <w:r>
        <w:rPr>
          <w:sz w:val="28"/>
          <w:szCs w:val="28"/>
        </w:rPr>
        <w:t>, sur le thème : « </w:t>
      </w:r>
      <w:r w:rsidRPr="00C15BDA">
        <w:rPr>
          <w:b/>
          <w:bCs/>
          <w:sz w:val="28"/>
          <w:szCs w:val="28"/>
        </w:rPr>
        <w:t xml:space="preserve">Renforcer les capacités de Recherche et d’Innovation en Côte d’Ivoire : Contributions du National Institutes of </w:t>
      </w:r>
      <w:proofErr w:type="spellStart"/>
      <w:r w:rsidRPr="00C15BDA">
        <w:rPr>
          <w:b/>
          <w:bCs/>
          <w:sz w:val="28"/>
          <w:szCs w:val="28"/>
        </w:rPr>
        <w:t>Health</w:t>
      </w:r>
      <w:proofErr w:type="spellEnd"/>
      <w:r w:rsidRPr="00C15BDA">
        <w:rPr>
          <w:b/>
          <w:bCs/>
          <w:sz w:val="28"/>
          <w:szCs w:val="28"/>
        </w:rPr>
        <w:t xml:space="preserve"> (NIH), USA</w:t>
      </w:r>
      <w:r>
        <w:rPr>
          <w:b/>
          <w:bCs/>
          <w:sz w:val="28"/>
          <w:szCs w:val="28"/>
        </w:rPr>
        <w:t> »</w:t>
      </w:r>
      <w:r>
        <w:rPr>
          <w:sz w:val="28"/>
          <w:szCs w:val="28"/>
        </w:rPr>
        <w:t xml:space="preserve"> avec le </w:t>
      </w:r>
      <w:r w:rsidRPr="00A56D57">
        <w:rPr>
          <w:b/>
          <w:bCs/>
          <w:sz w:val="28"/>
          <w:szCs w:val="28"/>
        </w:rPr>
        <w:t>Docteur Roger GLASS</w:t>
      </w:r>
      <w:r w:rsidR="00A56D57">
        <w:rPr>
          <w:sz w:val="28"/>
          <w:szCs w:val="28"/>
        </w:rPr>
        <w:t xml:space="preserve">, </w:t>
      </w:r>
      <w:r w:rsidR="00A56D57" w:rsidRPr="00A56D57">
        <w:rPr>
          <w:b/>
          <w:bCs/>
          <w:sz w:val="28"/>
          <w:szCs w:val="28"/>
        </w:rPr>
        <w:t xml:space="preserve">Directeur du </w:t>
      </w:r>
      <w:proofErr w:type="spellStart"/>
      <w:r w:rsidR="00A56D57" w:rsidRPr="00A56D57">
        <w:rPr>
          <w:b/>
          <w:bCs/>
          <w:sz w:val="28"/>
          <w:szCs w:val="28"/>
        </w:rPr>
        <w:t>John.E</w:t>
      </w:r>
      <w:proofErr w:type="spellEnd"/>
      <w:r w:rsidR="00A56D57" w:rsidRPr="00A56D57">
        <w:rPr>
          <w:b/>
          <w:bCs/>
          <w:sz w:val="28"/>
          <w:szCs w:val="28"/>
        </w:rPr>
        <w:t xml:space="preserve"> </w:t>
      </w:r>
      <w:proofErr w:type="spellStart"/>
      <w:r w:rsidR="00A56D57" w:rsidRPr="00A56D57">
        <w:rPr>
          <w:b/>
          <w:bCs/>
          <w:sz w:val="28"/>
          <w:szCs w:val="28"/>
        </w:rPr>
        <w:t>Fogarty</w:t>
      </w:r>
      <w:proofErr w:type="spellEnd"/>
      <w:r w:rsidR="00A56D57" w:rsidRPr="00A56D57">
        <w:rPr>
          <w:b/>
          <w:bCs/>
          <w:sz w:val="28"/>
          <w:szCs w:val="28"/>
        </w:rPr>
        <w:t xml:space="preserve"> International Center, Directeur Adjoint de la Recherche Internationale au NIH </w:t>
      </w:r>
      <w:r w:rsidR="00A56D57">
        <w:rPr>
          <w:sz w:val="28"/>
          <w:szCs w:val="28"/>
        </w:rPr>
        <w:t xml:space="preserve">de Bethesda dans le Maryland </w:t>
      </w:r>
      <w:r w:rsidR="008D7FEC">
        <w:rPr>
          <w:sz w:val="28"/>
          <w:szCs w:val="28"/>
        </w:rPr>
        <w:t>aux</w:t>
      </w:r>
      <w:r w:rsidR="00A56D57">
        <w:rPr>
          <w:sz w:val="28"/>
          <w:szCs w:val="28"/>
        </w:rPr>
        <w:t xml:space="preserve"> États-Unis.</w:t>
      </w:r>
    </w:p>
    <w:p w14:paraId="0B131080" w14:textId="77777777" w:rsidR="008D7FEC" w:rsidRPr="00C15BDA" w:rsidRDefault="008D7FEC" w:rsidP="000A45A1">
      <w:pPr>
        <w:spacing w:line="276" w:lineRule="auto"/>
        <w:jc w:val="both"/>
        <w:rPr>
          <w:sz w:val="36"/>
          <w:szCs w:val="36"/>
        </w:rPr>
      </w:pPr>
    </w:p>
    <w:p w14:paraId="47E8BDDF" w14:textId="77777777" w:rsidR="000C3E6F" w:rsidRPr="006D66ED" w:rsidRDefault="000C3E6F" w:rsidP="001A7C12">
      <w:pPr>
        <w:jc w:val="both"/>
        <w:rPr>
          <w:sz w:val="36"/>
          <w:szCs w:val="36"/>
          <w:u w:val="single"/>
        </w:rPr>
      </w:pPr>
    </w:p>
    <w:p w14:paraId="6BD5708C" w14:textId="77777777" w:rsidR="00C070A1" w:rsidRDefault="00C070A1" w:rsidP="00C070A1">
      <w:pPr>
        <w:pStyle w:val="Paragraphedeliste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OBJECTIFS</w:t>
      </w:r>
    </w:p>
    <w:p w14:paraId="764B96AE" w14:textId="77777777" w:rsidR="00C070A1" w:rsidRDefault="00C070A1" w:rsidP="00C070A1">
      <w:pPr>
        <w:pStyle w:val="Paragraphedeliste"/>
        <w:jc w:val="both"/>
        <w:rPr>
          <w:sz w:val="36"/>
          <w:szCs w:val="36"/>
          <w:u w:val="single"/>
        </w:rPr>
      </w:pPr>
    </w:p>
    <w:p w14:paraId="4CE079BC" w14:textId="77777777" w:rsidR="00C070A1" w:rsidRDefault="00C070A1" w:rsidP="00C070A1">
      <w:pPr>
        <w:pStyle w:val="Paragraphedeliste"/>
        <w:numPr>
          <w:ilvl w:val="0"/>
          <w:numId w:val="2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Objectif général</w:t>
      </w:r>
    </w:p>
    <w:p w14:paraId="5AAB0A1F" w14:textId="77777777" w:rsidR="00C070A1" w:rsidRDefault="00C070A1" w:rsidP="00C070A1">
      <w:pPr>
        <w:jc w:val="both"/>
        <w:rPr>
          <w:sz w:val="36"/>
          <w:szCs w:val="36"/>
        </w:rPr>
      </w:pPr>
    </w:p>
    <w:p w14:paraId="6EB02585" w14:textId="77777777" w:rsidR="00C070A1" w:rsidRDefault="00C070A1" w:rsidP="00C070A1">
      <w:pPr>
        <w:spacing w:line="360" w:lineRule="auto"/>
        <w:jc w:val="both"/>
        <w:rPr>
          <w:sz w:val="28"/>
          <w:szCs w:val="28"/>
        </w:rPr>
      </w:pPr>
      <w:r w:rsidRPr="006D66ED">
        <w:rPr>
          <w:sz w:val="28"/>
          <w:szCs w:val="28"/>
        </w:rPr>
        <w:t>L’objectif général de 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 est d’échanger sur l’expérience du « National Institute of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> » en matière d’appui à la recherche et présenter les opportunités de collaboration et de financement, de cette institution fédérale américaine de recherche et de financement de la recherche.</w:t>
      </w:r>
    </w:p>
    <w:p w14:paraId="769C4C7C" w14:textId="77777777" w:rsidR="00C070A1" w:rsidRPr="006D66ED" w:rsidRDefault="00C070A1" w:rsidP="00C070A1">
      <w:pPr>
        <w:pStyle w:val="Paragraphedeliste"/>
        <w:ind w:left="1440"/>
        <w:jc w:val="both"/>
        <w:rPr>
          <w:sz w:val="36"/>
          <w:szCs w:val="36"/>
        </w:rPr>
      </w:pPr>
    </w:p>
    <w:p w14:paraId="652F23E9" w14:textId="77777777" w:rsidR="00C070A1" w:rsidRDefault="00C070A1" w:rsidP="00C070A1">
      <w:pPr>
        <w:pStyle w:val="Paragraphedeliste"/>
        <w:numPr>
          <w:ilvl w:val="0"/>
          <w:numId w:val="2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Objectifs spécifiques</w:t>
      </w:r>
    </w:p>
    <w:p w14:paraId="5C818D04" w14:textId="77777777" w:rsidR="00C070A1" w:rsidRPr="006D66ED" w:rsidRDefault="00C070A1" w:rsidP="00C070A1">
      <w:pPr>
        <w:ind w:left="1080"/>
        <w:jc w:val="both"/>
        <w:rPr>
          <w:sz w:val="36"/>
          <w:szCs w:val="36"/>
          <w:u w:val="single"/>
        </w:rPr>
      </w:pPr>
    </w:p>
    <w:p w14:paraId="710BB774" w14:textId="77777777" w:rsidR="00C070A1" w:rsidRPr="006D66ED" w:rsidRDefault="00C070A1" w:rsidP="00C070A1">
      <w:pPr>
        <w:spacing w:line="360" w:lineRule="auto"/>
        <w:ind w:left="1080"/>
        <w:jc w:val="both"/>
        <w:rPr>
          <w:sz w:val="28"/>
          <w:szCs w:val="28"/>
        </w:rPr>
      </w:pPr>
      <w:r w:rsidRPr="006D66ED">
        <w:rPr>
          <w:sz w:val="28"/>
          <w:szCs w:val="28"/>
        </w:rPr>
        <w:t>De façon spécifique, il s’agira de :</w:t>
      </w:r>
    </w:p>
    <w:p w14:paraId="6989D7A5" w14:textId="77777777" w:rsidR="00C070A1" w:rsidRPr="006D66ED" w:rsidRDefault="00C070A1" w:rsidP="00C070A1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D66ED">
        <w:rPr>
          <w:sz w:val="28"/>
          <w:szCs w:val="28"/>
        </w:rPr>
        <w:t>Faire un</w:t>
      </w:r>
      <w:r>
        <w:rPr>
          <w:sz w:val="28"/>
          <w:szCs w:val="28"/>
        </w:rPr>
        <w:t>e présentation générale de l’institution</w:t>
      </w:r>
      <w:r w:rsidRPr="006D66ED">
        <w:rPr>
          <w:sz w:val="28"/>
          <w:szCs w:val="28"/>
        </w:rPr>
        <w:t xml:space="preserve"> ;</w:t>
      </w:r>
    </w:p>
    <w:p w14:paraId="6822D48B" w14:textId="4B31E14F" w:rsidR="00C070A1" w:rsidRPr="006D66ED" w:rsidRDefault="00267B7D" w:rsidP="00C070A1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Mettre en évidence l</w:t>
      </w:r>
      <w:r w:rsidR="00C070A1">
        <w:rPr>
          <w:sz w:val="28"/>
          <w:szCs w:val="28"/>
        </w:rPr>
        <w:t xml:space="preserve">es axes prioritaires de recherche et de financement de la recherche au NIH </w:t>
      </w:r>
      <w:r w:rsidR="00C070A1" w:rsidRPr="006D66ED">
        <w:rPr>
          <w:sz w:val="28"/>
          <w:szCs w:val="28"/>
        </w:rPr>
        <w:t>;</w:t>
      </w:r>
    </w:p>
    <w:p w14:paraId="1B40BF27" w14:textId="77777777" w:rsidR="00C070A1" w:rsidRPr="00DE08AC" w:rsidRDefault="00C070A1" w:rsidP="00C070A1">
      <w:pPr>
        <w:pStyle w:val="Paragraphedeliste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Présenter les opportunités de coopération et de financements existantes</w:t>
      </w:r>
      <w:r w:rsidRPr="006D66ED">
        <w:rPr>
          <w:sz w:val="28"/>
          <w:szCs w:val="28"/>
        </w:rPr>
        <w:t>;</w:t>
      </w:r>
    </w:p>
    <w:p w14:paraId="1DF1E8CD" w14:textId="77777777" w:rsidR="00C070A1" w:rsidRPr="006D66ED" w:rsidRDefault="00C070A1" w:rsidP="00C070A1">
      <w:pPr>
        <w:pStyle w:val="Paragraphedeliste"/>
        <w:jc w:val="both"/>
        <w:rPr>
          <w:sz w:val="36"/>
          <w:szCs w:val="36"/>
        </w:rPr>
      </w:pPr>
    </w:p>
    <w:p w14:paraId="647CCBB3" w14:textId="77777777" w:rsidR="00C070A1" w:rsidRDefault="00C070A1" w:rsidP="00C070A1">
      <w:pPr>
        <w:pStyle w:val="Paragraphedeliste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RESULTATS ATTENDUS</w:t>
      </w:r>
    </w:p>
    <w:p w14:paraId="229F79F4" w14:textId="77777777" w:rsidR="00C070A1" w:rsidRDefault="00C070A1" w:rsidP="00C070A1">
      <w:pPr>
        <w:jc w:val="both"/>
        <w:rPr>
          <w:sz w:val="36"/>
          <w:szCs w:val="36"/>
          <w:u w:val="single"/>
        </w:rPr>
      </w:pPr>
    </w:p>
    <w:p w14:paraId="5B165D01" w14:textId="77777777" w:rsidR="00C070A1" w:rsidRPr="006D66ED" w:rsidRDefault="00C070A1" w:rsidP="00C070A1">
      <w:pPr>
        <w:spacing w:line="360" w:lineRule="auto"/>
        <w:jc w:val="both"/>
        <w:rPr>
          <w:sz w:val="28"/>
          <w:szCs w:val="28"/>
        </w:rPr>
      </w:pPr>
      <w:r w:rsidRPr="006D66ED">
        <w:rPr>
          <w:sz w:val="28"/>
          <w:szCs w:val="28"/>
        </w:rPr>
        <w:t>Au terme de cette session, les participants</w:t>
      </w:r>
      <w:r>
        <w:rPr>
          <w:sz w:val="28"/>
          <w:szCs w:val="28"/>
        </w:rPr>
        <w:t xml:space="preserve"> </w:t>
      </w:r>
      <w:r w:rsidRPr="006D66ED">
        <w:rPr>
          <w:sz w:val="28"/>
          <w:szCs w:val="28"/>
        </w:rPr>
        <w:t>:</w:t>
      </w:r>
    </w:p>
    <w:p w14:paraId="03FAE7A1" w14:textId="77777777" w:rsidR="00C070A1" w:rsidRPr="006D66ED" w:rsidRDefault="00C070A1" w:rsidP="00C070A1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Connaissent mieux le NIH et ses attributions ;</w:t>
      </w:r>
    </w:p>
    <w:p w14:paraId="4B94AD0E" w14:textId="77777777" w:rsidR="00C070A1" w:rsidRPr="006D66ED" w:rsidRDefault="00C070A1" w:rsidP="00C070A1">
      <w:pPr>
        <w:pStyle w:val="Paragraphedeliste"/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Sont informés des opportunités de coopération et financement de la recherche au NIH ; </w:t>
      </w:r>
    </w:p>
    <w:p w14:paraId="21BFDA50" w14:textId="77777777" w:rsidR="00C070A1" w:rsidRPr="006D66ED" w:rsidRDefault="00C070A1" w:rsidP="00C070A1">
      <w:pPr>
        <w:jc w:val="both"/>
        <w:rPr>
          <w:sz w:val="36"/>
          <w:szCs w:val="36"/>
          <w:u w:val="single"/>
        </w:rPr>
      </w:pPr>
    </w:p>
    <w:p w14:paraId="5826FBF0" w14:textId="77777777" w:rsidR="00C070A1" w:rsidRDefault="00C070A1" w:rsidP="00C070A1">
      <w:pPr>
        <w:pStyle w:val="Paragraphedeliste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CIBLE</w:t>
      </w:r>
    </w:p>
    <w:p w14:paraId="6A9C0DF6" w14:textId="77777777" w:rsidR="00C070A1" w:rsidRDefault="00C070A1" w:rsidP="00C070A1">
      <w:pPr>
        <w:pStyle w:val="Paragraphedeliste"/>
        <w:jc w:val="both"/>
        <w:rPr>
          <w:sz w:val="36"/>
          <w:szCs w:val="36"/>
          <w:u w:val="single"/>
        </w:rPr>
      </w:pPr>
    </w:p>
    <w:p w14:paraId="7FD08628" w14:textId="74FD30E7" w:rsidR="00C070A1" w:rsidRPr="006D66ED" w:rsidRDefault="00C070A1" w:rsidP="00C070A1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Secrétariat </w:t>
      </w:r>
      <w:r w:rsidR="00267B7D">
        <w:rPr>
          <w:sz w:val="28"/>
          <w:szCs w:val="28"/>
        </w:rPr>
        <w:t xml:space="preserve">Général </w:t>
      </w:r>
      <w:r>
        <w:rPr>
          <w:sz w:val="28"/>
          <w:szCs w:val="28"/>
        </w:rPr>
        <w:t>et membres du Conseil Scientifique du FONSTI ;</w:t>
      </w:r>
    </w:p>
    <w:p w14:paraId="7DB7AD08" w14:textId="77777777" w:rsidR="00C070A1" w:rsidRPr="00C448A7" w:rsidRDefault="00C070A1" w:rsidP="00C070A1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Enseignants-Chercheurs et Chercheurs ;</w:t>
      </w:r>
    </w:p>
    <w:p w14:paraId="0A75F988" w14:textId="77777777" w:rsidR="00C070A1" w:rsidRPr="006D66ED" w:rsidRDefault="00C070A1" w:rsidP="00C070A1">
      <w:pPr>
        <w:pStyle w:val="Paragraphedeliste"/>
        <w:numPr>
          <w:ilvl w:val="0"/>
          <w:numId w:val="5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Acteurs et partenaires de la recherche</w:t>
      </w:r>
    </w:p>
    <w:p w14:paraId="3BD266FC" w14:textId="77777777" w:rsidR="000C3E6F" w:rsidRPr="006D66ED" w:rsidRDefault="000C3E6F" w:rsidP="000C3E6F">
      <w:pPr>
        <w:pStyle w:val="Paragraphedeliste"/>
        <w:ind w:left="1080"/>
        <w:jc w:val="both"/>
        <w:rPr>
          <w:sz w:val="36"/>
          <w:szCs w:val="36"/>
          <w:u w:val="single"/>
        </w:rPr>
      </w:pPr>
    </w:p>
    <w:p w14:paraId="11C5AAF1" w14:textId="77777777" w:rsidR="000C3E6F" w:rsidRDefault="000C3E6F" w:rsidP="000C3E6F">
      <w:pPr>
        <w:pStyle w:val="Paragraphedeliste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 ET LIEU</w:t>
      </w:r>
    </w:p>
    <w:p w14:paraId="673B8769" w14:textId="77777777" w:rsidR="000C3E6F" w:rsidRDefault="000C3E6F" w:rsidP="000C3E6F">
      <w:pPr>
        <w:pStyle w:val="Paragraphedeliste"/>
        <w:jc w:val="both"/>
        <w:rPr>
          <w:sz w:val="36"/>
          <w:szCs w:val="36"/>
          <w:u w:val="single"/>
        </w:rPr>
      </w:pPr>
    </w:p>
    <w:p w14:paraId="6FBE0B51" w14:textId="6FB89218" w:rsidR="000C3E6F" w:rsidRDefault="000C3E6F" w:rsidP="00DA09D9">
      <w:pPr>
        <w:spacing w:line="360" w:lineRule="auto"/>
        <w:jc w:val="both"/>
        <w:rPr>
          <w:sz w:val="28"/>
          <w:szCs w:val="28"/>
        </w:rPr>
      </w:pPr>
      <w:r w:rsidRPr="006D66ED">
        <w:rPr>
          <w:sz w:val="28"/>
          <w:szCs w:val="28"/>
        </w:rPr>
        <w:t xml:space="preserve">Prévu pour le </w:t>
      </w:r>
      <w:r w:rsidRPr="006D66ED">
        <w:rPr>
          <w:b/>
          <w:bCs/>
          <w:sz w:val="28"/>
          <w:szCs w:val="28"/>
        </w:rPr>
        <w:t xml:space="preserve">Mardi </w:t>
      </w:r>
      <w:r w:rsidR="008D7FEC">
        <w:rPr>
          <w:b/>
          <w:bCs/>
          <w:sz w:val="28"/>
          <w:szCs w:val="28"/>
        </w:rPr>
        <w:t>30</w:t>
      </w:r>
      <w:r w:rsidRPr="006D66ED">
        <w:rPr>
          <w:b/>
          <w:bCs/>
          <w:sz w:val="28"/>
          <w:szCs w:val="28"/>
        </w:rPr>
        <w:t xml:space="preserve"> </w:t>
      </w:r>
      <w:r w:rsidR="008D7FEC">
        <w:rPr>
          <w:b/>
          <w:bCs/>
          <w:sz w:val="28"/>
          <w:szCs w:val="28"/>
        </w:rPr>
        <w:t>Mars</w:t>
      </w:r>
      <w:r w:rsidRPr="006D66ED">
        <w:rPr>
          <w:b/>
          <w:bCs/>
          <w:sz w:val="28"/>
          <w:szCs w:val="28"/>
        </w:rPr>
        <w:t xml:space="preserve"> 2021</w:t>
      </w:r>
      <w:r w:rsidRPr="006D66ED">
        <w:rPr>
          <w:sz w:val="28"/>
          <w:szCs w:val="28"/>
        </w:rPr>
        <w:t xml:space="preserve"> à partir de </w:t>
      </w:r>
      <w:r w:rsidRPr="006D66ED">
        <w:rPr>
          <w:b/>
          <w:bCs/>
          <w:sz w:val="28"/>
          <w:szCs w:val="28"/>
        </w:rPr>
        <w:t>15H00</w:t>
      </w:r>
      <w:r w:rsidR="008D7FEC">
        <w:rPr>
          <w:b/>
          <w:bCs/>
          <w:sz w:val="28"/>
          <w:szCs w:val="28"/>
        </w:rPr>
        <w:t xml:space="preserve"> GMT</w:t>
      </w:r>
      <w:r w:rsidRPr="006D66ED">
        <w:rPr>
          <w:sz w:val="28"/>
          <w:szCs w:val="28"/>
        </w:rPr>
        <w:t>, les échanges se dérouleront à distance via l’outil de connexion ZOOM pour tenir compte des mesures de distanciation social</w:t>
      </w:r>
      <w:r>
        <w:rPr>
          <w:sz w:val="28"/>
          <w:szCs w:val="28"/>
        </w:rPr>
        <w:t>e</w:t>
      </w:r>
      <w:r w:rsidRPr="006D66ED">
        <w:rPr>
          <w:sz w:val="28"/>
          <w:szCs w:val="28"/>
        </w:rPr>
        <w:t xml:space="preserve"> qu’impose la crise de la COVID-19.</w:t>
      </w:r>
    </w:p>
    <w:p w14:paraId="3FF8276E" w14:textId="77777777" w:rsidR="00C070A1" w:rsidRDefault="00C070A1" w:rsidP="00DA09D9">
      <w:pPr>
        <w:spacing w:line="360" w:lineRule="auto"/>
        <w:jc w:val="both"/>
        <w:rPr>
          <w:sz w:val="28"/>
          <w:szCs w:val="28"/>
        </w:rPr>
      </w:pPr>
    </w:p>
    <w:p w14:paraId="2AF09C52" w14:textId="77777777" w:rsidR="00DA09D9" w:rsidRPr="00DA09D9" w:rsidRDefault="00DA09D9" w:rsidP="00DA09D9">
      <w:pPr>
        <w:spacing w:line="360" w:lineRule="auto"/>
        <w:jc w:val="both"/>
        <w:rPr>
          <w:sz w:val="28"/>
          <w:szCs w:val="28"/>
        </w:rPr>
      </w:pPr>
    </w:p>
    <w:p w14:paraId="68C50375" w14:textId="77777777" w:rsidR="000C3E6F" w:rsidRDefault="000C3E6F" w:rsidP="000C3E6F">
      <w:pPr>
        <w:pStyle w:val="Paragraphedeliste"/>
        <w:numPr>
          <w:ilvl w:val="0"/>
          <w:numId w:val="1"/>
        </w:num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INTERVENANTS</w:t>
      </w:r>
    </w:p>
    <w:p w14:paraId="69228208" w14:textId="77777777" w:rsidR="000C3E6F" w:rsidRDefault="000C3E6F" w:rsidP="000C3E6F">
      <w:pPr>
        <w:pStyle w:val="Paragraphedeliste"/>
        <w:jc w:val="both"/>
        <w:rPr>
          <w:sz w:val="36"/>
          <w:szCs w:val="36"/>
          <w:u w:val="single"/>
        </w:rPr>
      </w:pPr>
    </w:p>
    <w:tbl>
      <w:tblPr>
        <w:tblStyle w:val="Tableausimple1"/>
        <w:tblpPr w:leftFromText="141" w:rightFromText="141" w:vertAnchor="text" w:horzAnchor="page" w:tblpX="1411" w:tblpY="32"/>
        <w:tblW w:w="7074" w:type="dxa"/>
        <w:tblLayout w:type="fixed"/>
        <w:tblLook w:val="04A0" w:firstRow="1" w:lastRow="0" w:firstColumn="1" w:lastColumn="0" w:noHBand="0" w:noVBand="1"/>
      </w:tblPr>
      <w:tblGrid>
        <w:gridCol w:w="7074"/>
      </w:tblGrid>
      <w:tr w:rsidR="000C3E6F" w:rsidRPr="003004E9" w14:paraId="11CFA684" w14:textId="77777777" w:rsidTr="008D7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6BE367A3" w14:textId="77777777" w:rsidR="000C3E6F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0E0BC64A" w14:textId="77777777" w:rsidR="000C3E6F" w:rsidRPr="003004E9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 w:rsidRPr="003004E9">
              <w:rPr>
                <w:rFonts w:ascii="Palatino" w:hAnsi="Palatino"/>
                <w:sz w:val="22"/>
                <w:szCs w:val="22"/>
              </w:rPr>
              <w:t xml:space="preserve">Dr </w:t>
            </w:r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r w:rsidRPr="003004E9">
              <w:rPr>
                <w:rFonts w:ascii="Palatino" w:hAnsi="Palatino"/>
                <w:sz w:val="22"/>
                <w:szCs w:val="22"/>
              </w:rPr>
              <w:t>SANGARÉ</w:t>
            </w:r>
            <w:r w:rsidRPr="003004E9">
              <w:rPr>
                <w:rFonts w:ascii="Palatino" w:hAnsi="Palatino"/>
                <w:sz w:val="22"/>
                <w:szCs w:val="22"/>
                <w:lang w:val="fr-FR"/>
              </w:rPr>
              <w:t xml:space="preserve"> Yaya</w:t>
            </w:r>
          </w:p>
          <w:p w14:paraId="74C2B1E9" w14:textId="77777777" w:rsidR="000C3E6F" w:rsidRPr="006D4B31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ascii="Palatino" w:hAnsi="Palatino"/>
                <w:b w:val="0"/>
                <w:bCs w:val="0"/>
                <w:sz w:val="22"/>
                <w:szCs w:val="22"/>
                <w:lang w:val="fr-FR"/>
              </w:rPr>
              <w:t>Secrétaire Général du FONSTI</w:t>
            </w:r>
          </w:p>
          <w:p w14:paraId="6C303E37" w14:textId="77777777" w:rsidR="000C3E6F" w:rsidRPr="003004E9" w:rsidRDefault="000C3E6F" w:rsidP="008D7FEC">
            <w:pPr>
              <w:pStyle w:val="Styledetableau2"/>
              <w:jc w:val="both"/>
              <w:rPr>
                <w:rFonts w:ascii="Palatino" w:hAnsi="Palatino"/>
                <w:sz w:val="22"/>
                <w:szCs w:val="22"/>
              </w:rPr>
            </w:pPr>
          </w:p>
        </w:tc>
      </w:tr>
      <w:tr w:rsidR="000C3E6F" w:rsidRPr="00506D1D" w14:paraId="0AC18C3A" w14:textId="77777777" w:rsidTr="008D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  <w:vAlign w:val="center"/>
          </w:tcPr>
          <w:p w14:paraId="6633C408" w14:textId="77777777" w:rsidR="000C3E6F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6AF45BF1" w14:textId="0D583907" w:rsidR="000C3E6F" w:rsidRDefault="008D7FEC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Docteur</w:t>
            </w:r>
            <w:r w:rsidR="000C3E6F">
              <w:rPr>
                <w:rFonts w:ascii="Palatino" w:hAnsi="Palatino"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sz w:val="22"/>
                <w:szCs w:val="22"/>
              </w:rPr>
              <w:t>GLASS</w:t>
            </w:r>
            <w:r w:rsidR="000C3E6F">
              <w:rPr>
                <w:rFonts w:ascii="Palatino" w:hAnsi="Palatino"/>
                <w:sz w:val="22"/>
                <w:szCs w:val="22"/>
              </w:rPr>
              <w:t xml:space="preserve"> </w:t>
            </w:r>
            <w:r>
              <w:rPr>
                <w:rFonts w:ascii="Palatino" w:hAnsi="Palatino"/>
                <w:sz w:val="22"/>
                <w:szCs w:val="22"/>
              </w:rPr>
              <w:t>Roger</w:t>
            </w:r>
          </w:p>
          <w:p w14:paraId="3B78221D" w14:textId="7A719F0A" w:rsidR="000C3E6F" w:rsidRPr="00506D1D" w:rsidRDefault="008D7FEC" w:rsidP="008D7FEC">
            <w:pPr>
              <w:pStyle w:val="Styledetableau2"/>
              <w:jc w:val="both"/>
              <w:rPr>
                <w:rFonts w:ascii="Palatino" w:eastAsia="Arial Unicode MS" w:hAnsi="Palatino" w:cs="Arial Unicode MS"/>
                <w:sz w:val="22"/>
                <w:szCs w:val="22"/>
                <w:lang w:val="fr-FR"/>
              </w:rPr>
            </w:pPr>
            <w:r w:rsidRPr="008D7FEC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Directeur du </w:t>
            </w:r>
            <w:proofErr w:type="spellStart"/>
            <w:r w:rsidRPr="008D7FEC">
              <w:rPr>
                <w:rFonts w:ascii="Palatino" w:hAnsi="Palatino"/>
                <w:b w:val="0"/>
                <w:bCs w:val="0"/>
                <w:sz w:val="22"/>
                <w:szCs w:val="22"/>
              </w:rPr>
              <w:t>John.E</w:t>
            </w:r>
            <w:proofErr w:type="spellEnd"/>
            <w:r w:rsidRPr="008D7FEC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8D7FEC">
              <w:rPr>
                <w:rFonts w:ascii="Palatino" w:hAnsi="Palatino"/>
                <w:b w:val="0"/>
                <w:bCs w:val="0"/>
                <w:sz w:val="22"/>
                <w:szCs w:val="22"/>
              </w:rPr>
              <w:t>Fogarty</w:t>
            </w:r>
            <w:proofErr w:type="spellEnd"/>
            <w:r w:rsidRPr="008D7FEC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 International Center, Directeur Adjoint de la Recherche Internationale au NIH</w:t>
            </w:r>
          </w:p>
        </w:tc>
      </w:tr>
      <w:tr w:rsidR="000C3E6F" w:rsidRPr="00506D1D" w14:paraId="4F0DF10A" w14:textId="77777777" w:rsidTr="008D7FEC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  <w:vAlign w:val="center"/>
          </w:tcPr>
          <w:p w14:paraId="7690DA7B" w14:textId="77777777" w:rsidR="000C3E6F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Professeur Jérémie ZOUEU</w:t>
            </w:r>
          </w:p>
          <w:p w14:paraId="2E1AA3E2" w14:textId="77777777" w:rsidR="000C3E6F" w:rsidRPr="00CB1F17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>
              <w:rPr>
                <w:rFonts w:ascii="Palatino" w:hAnsi="Palatino"/>
                <w:b w:val="0"/>
                <w:bCs w:val="0"/>
                <w:sz w:val="22"/>
                <w:szCs w:val="22"/>
              </w:rPr>
              <w:t>Membre du Conseil Scientifique du FONSTI</w:t>
            </w:r>
          </w:p>
        </w:tc>
      </w:tr>
      <w:tr w:rsidR="000C3E6F" w:rsidRPr="00506D1D" w14:paraId="6E0EE6C8" w14:textId="77777777" w:rsidTr="008D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  <w:vAlign w:val="center"/>
          </w:tcPr>
          <w:p w14:paraId="64E4E199" w14:textId="77777777" w:rsidR="000C3E6F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</w:p>
          <w:p w14:paraId="3BAFAA09" w14:textId="77777777" w:rsidR="000C3E6F" w:rsidRPr="006D4B31" w:rsidRDefault="000C3E6F" w:rsidP="008D7FEC">
            <w:pPr>
              <w:pStyle w:val="Styledetableau2"/>
              <w:jc w:val="both"/>
              <w:rPr>
                <w:rFonts w:ascii="Palatino" w:hAnsi="Palatino"/>
                <w:sz w:val="22"/>
                <w:szCs w:val="22"/>
              </w:rPr>
            </w:pPr>
            <w:r w:rsidRPr="006D4B31">
              <w:rPr>
                <w:rFonts w:ascii="Palatino" w:hAnsi="Palatino"/>
                <w:sz w:val="22"/>
                <w:szCs w:val="22"/>
              </w:rPr>
              <w:t>Mlle TOURE Yasmina</w:t>
            </w:r>
          </w:p>
          <w:p w14:paraId="5D1AF3FC" w14:textId="77777777" w:rsidR="000C3E6F" w:rsidRPr="006D66ED" w:rsidRDefault="000C3E6F" w:rsidP="008D7FEC">
            <w:pPr>
              <w:pStyle w:val="Styledetableau2"/>
              <w:jc w:val="both"/>
              <w:rPr>
                <w:rFonts w:ascii="Palatino" w:hAnsi="Palatino"/>
                <w:sz w:val="22"/>
                <w:szCs w:val="22"/>
              </w:rPr>
            </w:pPr>
            <w:r w:rsidRPr="006D4B31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Chargée de communication </w:t>
            </w:r>
            <w:r>
              <w:rPr>
                <w:rFonts w:ascii="Palatino" w:hAnsi="Palatino"/>
                <w:b w:val="0"/>
                <w:bCs w:val="0"/>
                <w:sz w:val="22"/>
                <w:szCs w:val="22"/>
              </w:rPr>
              <w:t>du</w:t>
            </w:r>
            <w:r w:rsidRPr="006D4B31">
              <w:rPr>
                <w:rFonts w:ascii="Palatino" w:hAnsi="Palatino"/>
                <w:b w:val="0"/>
                <w:bCs w:val="0"/>
                <w:sz w:val="22"/>
                <w:szCs w:val="22"/>
              </w:rPr>
              <w:t xml:space="preserve"> FONSTI</w:t>
            </w:r>
          </w:p>
        </w:tc>
      </w:tr>
      <w:tr w:rsidR="000C3E6F" w:rsidRPr="003004E9" w14:paraId="6A0DCFC3" w14:textId="77777777" w:rsidTr="008D7FEC">
        <w:trPr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4" w:type="dxa"/>
          </w:tcPr>
          <w:p w14:paraId="4CB8777F" w14:textId="77777777" w:rsidR="000C3E6F" w:rsidRDefault="000C3E6F" w:rsidP="008D7FEC">
            <w:pPr>
              <w:pStyle w:val="Styledetableau2"/>
              <w:jc w:val="both"/>
              <w:rPr>
                <w:rFonts w:ascii="Palatino" w:hAnsi="Palatino"/>
                <w:sz w:val="22"/>
                <w:szCs w:val="22"/>
              </w:rPr>
            </w:pPr>
          </w:p>
          <w:p w14:paraId="5BCD3241" w14:textId="77777777" w:rsidR="000C3E6F" w:rsidRPr="00D47924" w:rsidRDefault="000C3E6F" w:rsidP="008D7FEC">
            <w:pPr>
              <w:pStyle w:val="Styledetableau2"/>
              <w:jc w:val="both"/>
              <w:rPr>
                <w:rFonts w:ascii="Palatino" w:hAnsi="Palatino"/>
                <w:b w:val="0"/>
                <w:bCs w:val="0"/>
                <w:sz w:val="22"/>
                <w:szCs w:val="22"/>
              </w:rPr>
            </w:pPr>
            <w:r w:rsidRPr="000633F6">
              <w:rPr>
                <w:rFonts w:ascii="Palatino" w:hAnsi="Palatino"/>
                <w:sz w:val="22"/>
                <w:szCs w:val="22"/>
              </w:rPr>
              <w:t>PARTICIPANTS</w:t>
            </w:r>
          </w:p>
        </w:tc>
      </w:tr>
    </w:tbl>
    <w:p w14:paraId="17D19C68" w14:textId="77777777" w:rsidR="000C3E6F" w:rsidRDefault="000C3E6F" w:rsidP="000C3E6F">
      <w:pPr>
        <w:jc w:val="both"/>
        <w:rPr>
          <w:sz w:val="36"/>
          <w:szCs w:val="36"/>
          <w:u w:val="single"/>
        </w:rPr>
      </w:pPr>
    </w:p>
    <w:p w14:paraId="5F6A0E48" w14:textId="77777777" w:rsidR="000C3E6F" w:rsidRDefault="000C3E6F" w:rsidP="000C3E6F">
      <w:pPr>
        <w:jc w:val="both"/>
        <w:rPr>
          <w:sz w:val="36"/>
          <w:szCs w:val="36"/>
          <w:u w:val="single"/>
        </w:rPr>
      </w:pPr>
    </w:p>
    <w:p w14:paraId="6B3F4BB6" w14:textId="6AF27FFD" w:rsidR="000C3E6F" w:rsidRDefault="000C3E6F" w:rsidP="000C3E6F">
      <w:pPr>
        <w:jc w:val="both"/>
        <w:rPr>
          <w:sz w:val="36"/>
          <w:szCs w:val="36"/>
          <w:u w:val="single"/>
        </w:rPr>
      </w:pPr>
    </w:p>
    <w:p w14:paraId="742505D7" w14:textId="4B5E0FE7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7294E210" w14:textId="54B17526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36E81E07" w14:textId="01D4C99D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5B47420F" w14:textId="57BE11DE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31C04904" w14:textId="38BDF05A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69BA74A0" w14:textId="3119065A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28157793" w14:textId="5A9903D0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3B34325B" w14:textId="5C7CA732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352716B6" w14:textId="379F0D06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6BC36EE7" w14:textId="438277F3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7F406BA2" w14:textId="656E1531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4B2FF601" w14:textId="09FD7236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5B134008" w14:textId="0C8C5883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7F2C58C0" w14:textId="6355C2AC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6C1A2350" w14:textId="41C9A44E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6FB12212" w14:textId="7974EF4B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160CF9AC" w14:textId="0AD304D8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5C6D7F46" w14:textId="77777777" w:rsidR="00C070A1" w:rsidRDefault="00C070A1" w:rsidP="000C3E6F">
      <w:pPr>
        <w:jc w:val="both"/>
        <w:rPr>
          <w:sz w:val="36"/>
          <w:szCs w:val="36"/>
          <w:u w:val="single"/>
        </w:rPr>
      </w:pPr>
    </w:p>
    <w:p w14:paraId="76487488" w14:textId="77777777" w:rsidR="000C3E6F" w:rsidRPr="006D66ED" w:rsidRDefault="000C3E6F" w:rsidP="000C3E6F">
      <w:pPr>
        <w:jc w:val="both"/>
        <w:rPr>
          <w:sz w:val="36"/>
          <w:szCs w:val="36"/>
          <w:u w:val="single"/>
        </w:rPr>
      </w:pPr>
    </w:p>
    <w:p w14:paraId="54AB8981" w14:textId="77777777" w:rsidR="000C3E6F" w:rsidRDefault="000C3E6F" w:rsidP="000C3E6F">
      <w:pPr>
        <w:pStyle w:val="Paragraphedeliste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AGENDA</w:t>
      </w:r>
    </w:p>
    <w:p w14:paraId="53C6FCB1" w14:textId="77777777" w:rsidR="000C3E6F" w:rsidRDefault="000C3E6F" w:rsidP="000C3E6F">
      <w:pPr>
        <w:pStyle w:val="Paragraphedeliste"/>
        <w:rPr>
          <w:sz w:val="36"/>
          <w:szCs w:val="36"/>
          <w:u w:val="single"/>
        </w:rPr>
      </w:pPr>
    </w:p>
    <w:tbl>
      <w:tblPr>
        <w:tblStyle w:val="Tableausimple1"/>
        <w:tblpPr w:leftFromText="141" w:rightFromText="141" w:vertAnchor="text" w:horzAnchor="margin" w:tblpY="112"/>
        <w:tblW w:w="8611" w:type="dxa"/>
        <w:tblLayout w:type="fixed"/>
        <w:tblLook w:val="04A0" w:firstRow="1" w:lastRow="0" w:firstColumn="1" w:lastColumn="0" w:noHBand="0" w:noVBand="1"/>
      </w:tblPr>
      <w:tblGrid>
        <w:gridCol w:w="2386"/>
        <w:gridCol w:w="6225"/>
      </w:tblGrid>
      <w:tr w:rsidR="000C3E6F" w:rsidRPr="00207297" w14:paraId="40963673" w14:textId="77777777" w:rsidTr="00A0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13D9028C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</w:rPr>
            </w:pPr>
            <w:r w:rsidRPr="00A05060">
              <w:rPr>
                <w:rFonts w:ascii="Palatino" w:hAnsi="Palatino"/>
                <w:color w:val="ED7D31" w:themeColor="accent2"/>
                <w:sz w:val="28"/>
                <w:szCs w:val="28"/>
              </w:rPr>
              <w:t>Heure</w:t>
            </w:r>
          </w:p>
        </w:tc>
        <w:tc>
          <w:tcPr>
            <w:tcW w:w="6225" w:type="dxa"/>
          </w:tcPr>
          <w:p w14:paraId="07436C16" w14:textId="77777777" w:rsidR="000C3E6F" w:rsidRPr="00207297" w:rsidRDefault="000C3E6F" w:rsidP="00A02591">
            <w:pPr>
              <w:pStyle w:val="Styledetableau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</w:rPr>
            </w:pPr>
            <w:r w:rsidRPr="00207297">
              <w:rPr>
                <w:rFonts w:ascii="Palatino" w:hAnsi="Palatino"/>
                <w:color w:val="FF9300"/>
                <w:sz w:val="28"/>
                <w:szCs w:val="28"/>
              </w:rPr>
              <w:t>Contenu</w:t>
            </w:r>
          </w:p>
        </w:tc>
      </w:tr>
      <w:tr w:rsidR="000C3E6F" w:rsidRPr="00207297" w14:paraId="53717337" w14:textId="77777777" w:rsidTr="00A0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5DB3A4EE" w14:textId="77777777" w:rsidR="000C3E6F" w:rsidRDefault="000C3E6F" w:rsidP="00A02591">
            <w:pPr>
              <w:pStyle w:val="Styledetableau2"/>
              <w:jc w:val="both"/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</w:pPr>
          </w:p>
          <w:p w14:paraId="4FCB1F6B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15H00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15H05</w:t>
            </w:r>
          </w:p>
        </w:tc>
        <w:tc>
          <w:tcPr>
            <w:tcW w:w="6225" w:type="dxa"/>
          </w:tcPr>
          <w:p w14:paraId="3E81275C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7BCFC5F1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6CE9A05D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CONNEXION DES PARTICIPANTS</w:t>
            </w:r>
          </w:p>
          <w:p w14:paraId="59BA0CB0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5185B459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11649034" w14:textId="77777777" w:rsidR="000C3E6F" w:rsidRPr="003004E9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INFORMATIONS SUR LA CONFÉRENCE </w:t>
            </w:r>
          </w:p>
          <w:p w14:paraId="59FCD482" w14:textId="77777777" w:rsidR="000C3E6F" w:rsidRPr="00207297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4"/>
                <w:szCs w:val="24"/>
              </w:rPr>
            </w:pPr>
          </w:p>
        </w:tc>
      </w:tr>
      <w:tr w:rsidR="000C3E6F" w:rsidRPr="00207297" w14:paraId="076180D1" w14:textId="77777777" w:rsidTr="00A02591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25DE5B7" w14:textId="77777777" w:rsidR="000C3E6F" w:rsidRDefault="000C3E6F" w:rsidP="00A02591">
            <w:pPr>
              <w:pStyle w:val="Styledetableau2"/>
              <w:jc w:val="both"/>
              <w:rPr>
                <w:rStyle w:val="Aucun"/>
                <w:rFonts w:ascii="Palatino" w:hAnsi="Palatino"/>
                <w:b w:val="0"/>
                <w:bCs w:val="0"/>
                <w:color w:val="009051"/>
                <w:sz w:val="28"/>
                <w:szCs w:val="28"/>
                <w:lang w:val="pt-PT"/>
              </w:rPr>
            </w:pPr>
          </w:p>
          <w:p w14:paraId="27426411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pt-PT"/>
              </w:rPr>
              <w:t>05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</w:t>
            </w:r>
          </w:p>
        </w:tc>
        <w:tc>
          <w:tcPr>
            <w:tcW w:w="6225" w:type="dxa"/>
          </w:tcPr>
          <w:p w14:paraId="390597B3" w14:textId="77777777" w:rsidR="000C3E6F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2699785C" w14:textId="77777777" w:rsidR="000C3E6F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68AB1C17" w14:textId="789C5586" w:rsidR="000C3E6F" w:rsidRPr="003004E9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PRÉSENTATION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 xml:space="preserve"> DU FONSTI</w:t>
            </w:r>
            <w:r w:rsidR="008D7FEC">
              <w:rPr>
                <w:rFonts w:ascii="Palatino" w:hAnsi="Palatin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3E6F" w:rsidRPr="00207297" w14:paraId="79E31591" w14:textId="77777777" w:rsidTr="00A0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14:paraId="429778F7" w14:textId="77777777" w:rsidR="000C3E6F" w:rsidRDefault="000C3E6F" w:rsidP="00A02591">
            <w:pPr>
              <w:pStyle w:val="Styledetableau2"/>
              <w:jc w:val="both"/>
              <w:rPr>
                <w:rStyle w:val="Aucun"/>
                <w:rFonts w:ascii="Palatino" w:hAnsi="Palatino"/>
                <w:b w:val="0"/>
                <w:bCs w:val="0"/>
                <w:color w:val="009051"/>
                <w:sz w:val="28"/>
                <w:szCs w:val="28"/>
              </w:rPr>
            </w:pPr>
          </w:p>
          <w:p w14:paraId="4808678F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</w:t>
            </w:r>
          </w:p>
        </w:tc>
        <w:tc>
          <w:tcPr>
            <w:tcW w:w="6225" w:type="dxa"/>
          </w:tcPr>
          <w:p w14:paraId="0579ABE6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27C44CF4" w14:textId="77777777" w:rsidR="000C3E6F" w:rsidRPr="003004E9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PRÉSENTATION D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>ES</w:t>
            </w: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 CONFÉRENCIER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>S</w:t>
            </w: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 xml:space="preserve"> :  </w:t>
            </w:r>
          </w:p>
          <w:p w14:paraId="30C90189" w14:textId="77777777" w:rsidR="000C3E6F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23DE372F" w14:textId="304A0D72" w:rsidR="008D7FEC" w:rsidRDefault="008D7FEC" w:rsidP="008D7FEC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267B7D">
              <w:rPr>
                <w:rFonts w:ascii="Palatino" w:hAnsi="Palatino"/>
                <w:b/>
                <w:bCs/>
                <w:sz w:val="22"/>
                <w:szCs w:val="22"/>
              </w:rPr>
              <w:t>Docteur GLASS Roger</w:t>
            </w:r>
          </w:p>
          <w:p w14:paraId="23F2AE40" w14:textId="77777777" w:rsidR="00267B7D" w:rsidRPr="00267B7D" w:rsidRDefault="00267B7D" w:rsidP="008D7FEC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5E873F69" w14:textId="77777777" w:rsidR="000C3E6F" w:rsidRDefault="008D7FEC" w:rsidP="008D7FEC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8D7FEC">
              <w:rPr>
                <w:rFonts w:ascii="Palatino" w:hAnsi="Palatino"/>
                <w:sz w:val="22"/>
                <w:szCs w:val="22"/>
              </w:rPr>
              <w:t xml:space="preserve">Directeur du </w:t>
            </w:r>
            <w:proofErr w:type="spellStart"/>
            <w:r w:rsidRPr="008D7FEC">
              <w:rPr>
                <w:rFonts w:ascii="Palatino" w:hAnsi="Palatino"/>
                <w:sz w:val="22"/>
                <w:szCs w:val="22"/>
              </w:rPr>
              <w:t>John.E</w:t>
            </w:r>
            <w:proofErr w:type="spellEnd"/>
            <w:r w:rsidRPr="008D7FEC"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 w:rsidRPr="008D7FEC">
              <w:rPr>
                <w:rFonts w:ascii="Palatino" w:hAnsi="Palatino"/>
                <w:sz w:val="22"/>
                <w:szCs w:val="22"/>
              </w:rPr>
              <w:t>Fogarty</w:t>
            </w:r>
            <w:proofErr w:type="spellEnd"/>
            <w:r w:rsidRPr="008D7FEC">
              <w:rPr>
                <w:rFonts w:ascii="Palatino" w:hAnsi="Palatino"/>
                <w:sz w:val="22"/>
                <w:szCs w:val="22"/>
              </w:rPr>
              <w:t xml:space="preserve"> International Center, Directeur Adjoint de la Recherche Internationale au NIH</w:t>
            </w:r>
            <w:r w:rsidRPr="007C051C">
              <w:rPr>
                <w:rFonts w:ascii="Palatino" w:hAnsi="Palatino"/>
                <w:sz w:val="22"/>
                <w:szCs w:val="22"/>
              </w:rPr>
              <w:t xml:space="preserve"> </w:t>
            </w:r>
          </w:p>
          <w:p w14:paraId="6B461010" w14:textId="4C651FF1" w:rsidR="008D7FEC" w:rsidRPr="007C051C" w:rsidRDefault="008D7FEC" w:rsidP="008D7FEC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</w:p>
        </w:tc>
      </w:tr>
      <w:tr w:rsidR="000C3E6F" w:rsidRPr="00207297" w14:paraId="66AEBB28" w14:textId="77777777" w:rsidTr="00A0259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17BF6147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  <w:lang w:val="de-DE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15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 – 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16h00</w:t>
            </w:r>
          </w:p>
        </w:tc>
        <w:tc>
          <w:tcPr>
            <w:tcW w:w="6225" w:type="dxa"/>
            <w:vAlign w:val="center"/>
          </w:tcPr>
          <w:p w14:paraId="24038F2D" w14:textId="77777777" w:rsidR="000C3E6F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</w:p>
          <w:p w14:paraId="37987589" w14:textId="77777777" w:rsidR="000C3E6F" w:rsidRPr="003004E9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CONF</w:t>
            </w:r>
            <w:r>
              <w:rPr>
                <w:rFonts w:ascii="Palatino" w:hAnsi="Palatino"/>
                <w:b/>
                <w:bCs/>
                <w:sz w:val="22"/>
                <w:szCs w:val="22"/>
              </w:rPr>
              <w:t>É</w:t>
            </w:r>
            <w:r w:rsidRPr="003004E9">
              <w:rPr>
                <w:rFonts w:ascii="Palatino" w:hAnsi="Palatino"/>
                <w:b/>
                <w:bCs/>
                <w:sz w:val="22"/>
                <w:szCs w:val="22"/>
              </w:rPr>
              <w:t>RENCE</w:t>
            </w:r>
          </w:p>
          <w:p w14:paraId="6EE1C77B" w14:textId="77777777" w:rsidR="000C3E6F" w:rsidRPr="003004E9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22"/>
                <w:szCs w:val="22"/>
              </w:rPr>
            </w:pPr>
          </w:p>
        </w:tc>
      </w:tr>
      <w:tr w:rsidR="000C3E6F" w:rsidRPr="00207297" w14:paraId="6AFA887A" w14:textId="77777777" w:rsidTr="00A0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584EE8F0" w14:textId="77777777" w:rsidR="000C3E6F" w:rsidRPr="00207297" w:rsidRDefault="000C3E6F" w:rsidP="00A02591">
            <w:pPr>
              <w:pStyle w:val="Styledetableau2"/>
              <w:jc w:val="both"/>
              <w:rPr>
                <w:rFonts w:ascii="Palatino" w:hAnsi="Palatino"/>
                <w:sz w:val="28"/>
                <w:szCs w:val="28"/>
              </w:rPr>
            </w:pP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16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 xml:space="preserve">00 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– 1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6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</w:t>
            </w:r>
          </w:p>
        </w:tc>
        <w:tc>
          <w:tcPr>
            <w:tcW w:w="6225" w:type="dxa"/>
            <w:vAlign w:val="center"/>
          </w:tcPr>
          <w:p w14:paraId="664B1F3E" w14:textId="77777777" w:rsidR="000C3E6F" w:rsidRPr="000633F6" w:rsidRDefault="000C3E6F" w:rsidP="00A02591">
            <w:pPr>
              <w:pStyle w:val="Styledetableau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/>
                <w:b/>
                <w:bCs/>
                <w:sz w:val="22"/>
                <w:szCs w:val="22"/>
              </w:rPr>
              <w:t>ÉCHANGES</w:t>
            </w:r>
          </w:p>
        </w:tc>
      </w:tr>
      <w:tr w:rsidR="000C3E6F" w:rsidRPr="00207297" w14:paraId="4D3B620A" w14:textId="77777777" w:rsidTr="00A02591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  <w:vAlign w:val="center"/>
          </w:tcPr>
          <w:p w14:paraId="2852B34C" w14:textId="77777777" w:rsidR="000C3E6F" w:rsidRDefault="000C3E6F" w:rsidP="00A02591">
            <w:pPr>
              <w:pStyle w:val="Styledetableau2"/>
              <w:jc w:val="both"/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</w:pP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6</w:t>
            </w:r>
            <w:r w:rsidRPr="00207297"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h</w:t>
            </w:r>
            <w:r>
              <w:rPr>
                <w:rStyle w:val="Aucun"/>
                <w:rFonts w:ascii="Palatino" w:hAnsi="Palatino"/>
                <w:color w:val="009051"/>
                <w:sz w:val="28"/>
                <w:szCs w:val="28"/>
              </w:rPr>
              <w:t>10 - 16h15</w:t>
            </w:r>
          </w:p>
        </w:tc>
        <w:tc>
          <w:tcPr>
            <w:tcW w:w="6225" w:type="dxa"/>
            <w:vAlign w:val="center"/>
          </w:tcPr>
          <w:p w14:paraId="07B53192" w14:textId="77777777" w:rsidR="000C3E6F" w:rsidRDefault="000C3E6F" w:rsidP="00A02591">
            <w:pPr>
              <w:pStyle w:val="Styledetableau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/>
                <w:bCs/>
                <w:sz w:val="22"/>
                <w:szCs w:val="22"/>
              </w:rPr>
            </w:pPr>
            <w:r w:rsidRPr="005F39DB">
              <w:rPr>
                <w:rFonts w:ascii="Palatino" w:hAnsi="Palatino"/>
                <w:b/>
                <w:bCs/>
                <w:sz w:val="22"/>
                <w:szCs w:val="22"/>
              </w:rPr>
              <w:t>MOT DE FIN</w:t>
            </w:r>
          </w:p>
        </w:tc>
      </w:tr>
    </w:tbl>
    <w:p w14:paraId="7A2CF5B7" w14:textId="77777777" w:rsidR="000C3E6F" w:rsidRDefault="000C3E6F" w:rsidP="000C3E6F">
      <w:pPr>
        <w:pStyle w:val="Paragraphedeliste"/>
        <w:rPr>
          <w:sz w:val="36"/>
          <w:szCs w:val="36"/>
          <w:u w:val="single"/>
        </w:rPr>
      </w:pPr>
    </w:p>
    <w:p w14:paraId="74CA4D1F" w14:textId="77777777" w:rsidR="00AC2684" w:rsidRDefault="00AC2684"/>
    <w:sectPr w:rsidR="00AC2684" w:rsidSect="0017718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8320" w14:textId="77777777" w:rsidR="007B2D2F" w:rsidRDefault="007B2D2F" w:rsidP="00C72BB1">
      <w:r>
        <w:separator/>
      </w:r>
    </w:p>
  </w:endnote>
  <w:endnote w:type="continuationSeparator" w:id="0">
    <w:p w14:paraId="013D1A0F" w14:textId="77777777" w:rsidR="007B2D2F" w:rsidRDefault="007B2D2F" w:rsidP="00C7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7636105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F0791E" w14:textId="7383E589" w:rsidR="00C72BB1" w:rsidRDefault="00C72BB1" w:rsidP="0017718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B60E2FB" w14:textId="77777777" w:rsidR="00C72BB1" w:rsidRDefault="00C72BB1" w:rsidP="00C72B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4081469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E355BD" w14:textId="4E6C32BF" w:rsidR="00C72BB1" w:rsidRDefault="00C72BB1" w:rsidP="0017718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B964BB6" w14:textId="77777777" w:rsidR="00C72BB1" w:rsidRDefault="00C72BB1" w:rsidP="00C72B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B10EA" w14:textId="77777777" w:rsidR="007B2D2F" w:rsidRDefault="007B2D2F" w:rsidP="00C72BB1">
      <w:r>
        <w:separator/>
      </w:r>
    </w:p>
  </w:footnote>
  <w:footnote w:type="continuationSeparator" w:id="0">
    <w:p w14:paraId="1BC57FBB" w14:textId="77777777" w:rsidR="007B2D2F" w:rsidRDefault="007B2D2F" w:rsidP="00C7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5A6"/>
    <w:multiLevelType w:val="hybridMultilevel"/>
    <w:tmpl w:val="F67A31E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B50BF"/>
    <w:multiLevelType w:val="hybridMultilevel"/>
    <w:tmpl w:val="D9C88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43D30"/>
    <w:multiLevelType w:val="hybridMultilevel"/>
    <w:tmpl w:val="E418EFE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257"/>
    <w:multiLevelType w:val="hybridMultilevel"/>
    <w:tmpl w:val="1444BBBA"/>
    <w:lvl w:ilvl="0" w:tplc="DEC48E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F1FC6"/>
    <w:multiLevelType w:val="hybridMultilevel"/>
    <w:tmpl w:val="5C42DAE4"/>
    <w:lvl w:ilvl="0" w:tplc="DEC48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3351"/>
    <w:multiLevelType w:val="hybridMultilevel"/>
    <w:tmpl w:val="8FE606B6"/>
    <w:lvl w:ilvl="0" w:tplc="E460C66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43DD"/>
    <w:multiLevelType w:val="hybridMultilevel"/>
    <w:tmpl w:val="5D90B4E6"/>
    <w:lvl w:ilvl="0" w:tplc="DEC48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6F"/>
    <w:rsid w:val="00043168"/>
    <w:rsid w:val="000A45A1"/>
    <w:rsid w:val="000C3E6F"/>
    <w:rsid w:val="00177181"/>
    <w:rsid w:val="001A7C12"/>
    <w:rsid w:val="00267B7D"/>
    <w:rsid w:val="003D5E04"/>
    <w:rsid w:val="007B07EC"/>
    <w:rsid w:val="007B2D2F"/>
    <w:rsid w:val="008D7FEC"/>
    <w:rsid w:val="0092627A"/>
    <w:rsid w:val="00A56D57"/>
    <w:rsid w:val="00AC2684"/>
    <w:rsid w:val="00C070A1"/>
    <w:rsid w:val="00C15BDA"/>
    <w:rsid w:val="00C72BB1"/>
    <w:rsid w:val="00CD5EC5"/>
    <w:rsid w:val="00DA09D9"/>
    <w:rsid w:val="00DA1907"/>
    <w:rsid w:val="00DE4C75"/>
    <w:rsid w:val="00E41444"/>
    <w:rsid w:val="00E7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05895C"/>
  <w15:chartTrackingRefBased/>
  <w15:docId w15:val="{E7BE2674-5BA5-AA44-B80A-9713E968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6F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07EC"/>
    <w:pPr>
      <w:keepNext/>
      <w:keepLines/>
      <w:spacing w:before="40"/>
      <w:outlineLvl w:val="1"/>
    </w:pPr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7EC"/>
    <w:rPr>
      <w:rFonts w:ascii="Palatino" w:eastAsiaTheme="majorEastAsia" w:hAnsi="Palatino" w:cstheme="majorBidi"/>
      <w:b/>
      <w:color w:val="0D0D0D" w:themeColor="text1" w:themeTint="F2"/>
      <w:sz w:val="32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0C3E6F"/>
    <w:pPr>
      <w:ind w:left="720"/>
      <w:contextualSpacing/>
    </w:pPr>
  </w:style>
  <w:style w:type="paragraph" w:customStyle="1" w:styleId="Styledetableau2">
    <w:name w:val="Style de tableau 2"/>
    <w:rsid w:val="000C3E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styleId="Tableausimple1">
    <w:name w:val="Plain Table 1"/>
    <w:basedOn w:val="TableauNormal"/>
    <w:uiPriority w:val="41"/>
    <w:rsid w:val="000C3E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cun">
    <w:name w:val="Aucun"/>
    <w:rsid w:val="000C3E6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2B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2BB1"/>
  </w:style>
  <w:style w:type="character" w:styleId="Numrodepage">
    <w:name w:val="page number"/>
    <w:basedOn w:val="Policepardfaut"/>
    <w:uiPriority w:val="99"/>
    <w:semiHidden/>
    <w:unhideWhenUsed/>
    <w:rsid w:val="00C7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FONSTI SECRETARIAT GENERAL</dc:creator>
  <cp:keywords/>
  <dc:description/>
  <cp:lastModifiedBy>FONSTI SECRETARIAT GENERAL</cp:lastModifiedBy>
  <cp:revision>5</cp:revision>
  <dcterms:created xsi:type="dcterms:W3CDTF">2021-03-30T10:06:00Z</dcterms:created>
  <dcterms:modified xsi:type="dcterms:W3CDTF">2021-03-31T08:38:00Z</dcterms:modified>
</cp:coreProperties>
</file>