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52B" w:rsidRDefault="0021252B" w:rsidP="0021252B">
      <w:pPr>
        <w:spacing w:line="276" w:lineRule="auto"/>
        <w:rPr>
          <w:rFonts w:ascii="Palatino" w:eastAsia="Times New Roman" w:hAnsi="Palatino" w:cs="Arial"/>
          <w:sz w:val="28"/>
          <w:szCs w:val="28"/>
          <w:lang w:eastAsia="fr-FR"/>
        </w:rPr>
      </w:pPr>
    </w:p>
    <w:p w:rsidR="0021252B" w:rsidRDefault="0021252B" w:rsidP="0021252B">
      <w:pPr>
        <w:spacing w:line="276" w:lineRule="auto"/>
        <w:rPr>
          <w:rFonts w:ascii="Palatino" w:eastAsia="Times New Roman" w:hAnsi="Palatino" w:cs="Arial"/>
          <w:sz w:val="28"/>
          <w:szCs w:val="28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w:drawing>
          <wp:inline distT="0" distB="0" distL="0" distR="0" wp14:anchorId="6A6C382F" wp14:editId="54B45B8F">
            <wp:extent cx="4527965" cy="1467485"/>
            <wp:effectExtent l="0" t="0" r="6350" b="571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354" cy="150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Pr="00145EFC" w:rsidRDefault="0021252B" w:rsidP="0021252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« </w:t>
      </w:r>
      <w:r w:rsidRPr="00145EFC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LES MARDIS DU FONSTI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fr-FR"/>
        </w:rPr>
        <w:t> »</w:t>
      </w:r>
    </w:p>
    <w:p w:rsidR="0021252B" w:rsidRPr="00145EFC" w:rsidRDefault="0021252B" w:rsidP="0021252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Pr="00CB14AF" w:rsidRDefault="0021252B" w:rsidP="0021252B">
      <w:pPr>
        <w:jc w:val="center"/>
        <w:rPr>
          <w:rFonts w:ascii="Times New Roman" w:eastAsia="Times New Roman" w:hAnsi="Times New Roman" w:cs="Times New Roman"/>
          <w:bCs/>
          <w:i/>
          <w:iCs/>
          <w:sz w:val="44"/>
          <w:szCs w:val="44"/>
          <w:lang w:eastAsia="fr-FR"/>
        </w:rPr>
      </w:pPr>
      <w:r w:rsidRPr="00CB14AF">
        <w:rPr>
          <w:rFonts w:ascii="Times New Roman" w:eastAsia="Times New Roman" w:hAnsi="Times New Roman" w:cs="Times New Roman"/>
          <w:bCs/>
          <w:i/>
          <w:iCs/>
          <w:sz w:val="44"/>
          <w:szCs w:val="44"/>
          <w:lang w:eastAsia="fr-FR"/>
        </w:rPr>
        <w:t xml:space="preserve">Termes de référence </w:t>
      </w: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Default="0021252B" w:rsidP="0021252B">
      <w:pPr>
        <w:jc w:val="center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21252B" w:rsidRPr="0021252B" w:rsidRDefault="0021252B" w:rsidP="0021252B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4</w:t>
      </w:r>
      <w:r w:rsidRPr="00CB14A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Novembre</w:t>
      </w:r>
      <w:r w:rsidRPr="00CB14A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2020</w:t>
      </w:r>
    </w:p>
    <w:p w:rsidR="0021252B" w:rsidRDefault="0021252B" w:rsidP="0021252B">
      <w:pPr>
        <w:spacing w:line="276" w:lineRule="auto"/>
        <w:rPr>
          <w:rFonts w:ascii="Palatino" w:eastAsia="Times New Roman" w:hAnsi="Palatino" w:cs="Arial"/>
          <w:sz w:val="28"/>
          <w:szCs w:val="28"/>
          <w:lang w:eastAsia="fr-FR"/>
        </w:rPr>
      </w:pPr>
    </w:p>
    <w:p w:rsidR="0021252B" w:rsidRDefault="0021252B" w:rsidP="0021252B">
      <w:pPr>
        <w:pStyle w:val="Paragraphedeliste"/>
        <w:numPr>
          <w:ilvl w:val="0"/>
          <w:numId w:val="3"/>
        </w:numPr>
        <w:spacing w:line="276" w:lineRule="auto"/>
        <w:rPr>
          <w:rFonts w:ascii="Palatino" w:eastAsia="Times New Roman" w:hAnsi="Palatino" w:cs="Arial"/>
          <w:b/>
          <w:bCs/>
          <w:sz w:val="28"/>
          <w:szCs w:val="28"/>
          <w:u w:val="single"/>
          <w:lang w:eastAsia="fr-FR"/>
        </w:rPr>
      </w:pPr>
      <w:r w:rsidRPr="0021252B">
        <w:rPr>
          <w:rFonts w:ascii="Palatino" w:eastAsia="Times New Roman" w:hAnsi="Palatino" w:cs="Arial"/>
          <w:b/>
          <w:bCs/>
          <w:sz w:val="28"/>
          <w:szCs w:val="28"/>
          <w:u w:val="single"/>
          <w:lang w:eastAsia="fr-FR"/>
        </w:rPr>
        <w:lastRenderedPageBreak/>
        <w:t xml:space="preserve">CONTEXTE </w:t>
      </w:r>
    </w:p>
    <w:p w:rsidR="00291B66" w:rsidRPr="0021252B" w:rsidRDefault="00291B66" w:rsidP="00291B66">
      <w:pPr>
        <w:pStyle w:val="Paragraphedeliste"/>
        <w:spacing w:line="276" w:lineRule="auto"/>
        <w:rPr>
          <w:rFonts w:ascii="Palatino" w:eastAsia="Times New Roman" w:hAnsi="Palatino" w:cs="Arial"/>
          <w:b/>
          <w:bCs/>
          <w:sz w:val="28"/>
          <w:szCs w:val="28"/>
          <w:u w:val="single"/>
          <w:lang w:eastAsia="fr-FR"/>
        </w:rPr>
      </w:pPr>
    </w:p>
    <w:p w:rsidR="00E26E3A" w:rsidRPr="0021252B" w:rsidRDefault="0021252B" w:rsidP="0021252B">
      <w:pPr>
        <w:spacing w:line="276" w:lineRule="auto"/>
        <w:rPr>
          <w:rFonts w:ascii="Palatino" w:eastAsia="Times New Roman" w:hAnsi="Palatino" w:cs="Arial"/>
          <w:sz w:val="28"/>
          <w:szCs w:val="28"/>
          <w:lang w:eastAsia="fr-FR"/>
        </w:rPr>
      </w:pP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L’Agenda 2063 établi par l’Union Africaine </w:t>
      </w:r>
      <w:r>
        <w:rPr>
          <w:rFonts w:ascii="Palatino" w:eastAsia="Times New Roman" w:hAnsi="Palatino" w:cs="Arial"/>
          <w:sz w:val="28"/>
          <w:szCs w:val="28"/>
          <w:lang w:eastAsia="fr-FR"/>
        </w:rPr>
        <w:t>énonce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les objectifs à atteindre pour faire de l’Afrique une puissance mondiale. En d’autres termes,</w:t>
      </w:r>
      <w:r>
        <w:rPr>
          <w:rFonts w:ascii="Palatino" w:eastAsia="Times New Roman" w:hAnsi="Palatino" w:cs="Arial"/>
          <w:sz w:val="28"/>
          <w:szCs w:val="28"/>
          <w:lang w:eastAsia="fr-FR"/>
        </w:rPr>
        <w:t xml:space="preserve"> faire du continent:</w:t>
      </w:r>
    </w:p>
    <w:p w:rsidR="0021252B" w:rsidRPr="0021252B" w:rsidRDefault="005F47BD" w:rsidP="0021252B">
      <w:pPr>
        <w:spacing w:before="100" w:beforeAutospacing="1" w:after="100" w:afterAutospacing="1" w:line="276" w:lineRule="auto"/>
        <w:rPr>
          <w:rFonts w:ascii="Palatino" w:eastAsia="Times New Roman" w:hAnsi="Palatino" w:cs="Arial"/>
          <w:b/>
          <w:bCs/>
          <w:sz w:val="28"/>
          <w:szCs w:val="28"/>
          <w:lang w:eastAsia="fr-FR"/>
        </w:rPr>
      </w:pPr>
      <w:r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« U</w:t>
      </w:r>
      <w:r w:rsidR="004C6B54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 xml:space="preserve">ne Afrique </w:t>
      </w:r>
      <w:r w:rsidR="0021252B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prospère</w:t>
      </w:r>
      <w:r w:rsidR="004C6B54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 xml:space="preserve"> </w:t>
      </w:r>
      <w:r w:rsidR="0021252B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fondée</w:t>
      </w:r>
      <w:r w:rsidR="004C6B54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 xml:space="preserve"> sur une croissance inclusive et un </w:t>
      </w:r>
      <w:r w:rsidR="0021252B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développement</w:t>
      </w:r>
      <w:r w:rsidR="004C6B54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 xml:space="preserve"> durable</w:t>
      </w:r>
      <w:r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 xml:space="preserve"> ». </w:t>
      </w:r>
    </w:p>
    <w:p w:rsidR="0021252B" w:rsidRPr="0021252B" w:rsidRDefault="0021252B" w:rsidP="0021252B">
      <w:pPr>
        <w:spacing w:before="100" w:beforeAutospacing="1" w:after="100" w:afterAutospacing="1" w:line="276" w:lineRule="auto"/>
        <w:rPr>
          <w:rFonts w:ascii="Palatino" w:eastAsia="Times New Roman" w:hAnsi="Palatino" w:cs="Arial"/>
          <w:sz w:val="28"/>
          <w:szCs w:val="28"/>
          <w:lang w:eastAsia="fr-FR"/>
        </w:rPr>
      </w:pP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Se conformer à l’Agenda 2063, c’est contribuer à une augmentation de 7% du PIB et participer à la génération d’au moins un tiers des produits par des entreprises nationales.</w:t>
      </w:r>
    </w:p>
    <w:p w:rsidR="004C6B54" w:rsidRPr="0021252B" w:rsidRDefault="005F47BD" w:rsidP="0021252B">
      <w:pPr>
        <w:spacing w:before="100" w:beforeAutospacing="1" w:after="100" w:afterAutospacing="1" w:line="276" w:lineRule="auto"/>
        <w:rPr>
          <w:rFonts w:ascii="Palatino" w:eastAsia="Times New Roman" w:hAnsi="Palatino" w:cs="Arial"/>
          <w:sz w:val="28"/>
          <w:szCs w:val="28"/>
          <w:lang w:eastAsia="fr-FR"/>
        </w:rPr>
      </w:pP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Pour atteindre cet objectif</w:t>
      </w:r>
      <w:r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 xml:space="preserve"> 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il est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>primordial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que les 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citoyens 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soient 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bien instruits et 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qu’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une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>révolution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des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>compétences</w:t>
      </w:r>
      <w:r w:rsidR="00E26E3A" w:rsidRPr="0021252B">
        <w:rPr>
          <w:rFonts w:ascii="Palatino" w:eastAsia="Times New Roman" w:hAnsi="Palatino" w:cs="Arial"/>
          <w:sz w:val="28"/>
          <w:szCs w:val="28"/>
          <w:lang w:eastAsia="fr-FR"/>
        </w:rPr>
        <w:t>,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>soutenue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par la science, la technologie et l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’i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>nnovation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soit établie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pour une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>société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du savoir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>générale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o</w:t>
      </w:r>
      <w:r w:rsid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ù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>nul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n</w:t>
      </w:r>
      <w:r w:rsidR="00E26E3A" w:rsidRPr="0021252B">
        <w:rPr>
          <w:rFonts w:ascii="Palatino" w:eastAsia="Times New Roman" w:hAnsi="Palatino" w:cs="Arial"/>
          <w:sz w:val="28"/>
          <w:szCs w:val="28"/>
          <w:lang w:eastAsia="fr-FR"/>
        </w:rPr>
        <w:t>’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>est priv</w:t>
      </w:r>
      <w:r w:rsidR="0021252B">
        <w:rPr>
          <w:rFonts w:ascii="Palatino" w:eastAsia="Times New Roman" w:hAnsi="Palatino" w:cs="Arial"/>
          <w:sz w:val="28"/>
          <w:szCs w:val="28"/>
          <w:lang w:eastAsia="fr-FR"/>
        </w:rPr>
        <w:t>é d’accès à la connaissance</w:t>
      </w:r>
      <w:r w:rsidR="00E26E3A" w:rsidRPr="0021252B">
        <w:rPr>
          <w:rFonts w:ascii="Palatino" w:eastAsia="Times New Roman" w:hAnsi="Palatino" w:cs="Arial"/>
          <w:sz w:val="28"/>
          <w:szCs w:val="28"/>
          <w:lang w:eastAsia="fr-FR"/>
        </w:rPr>
        <w:t>.</w:t>
      </w:r>
    </w:p>
    <w:p w:rsidR="0021252B" w:rsidRPr="0021252B" w:rsidRDefault="00E26E3A" w:rsidP="0021252B">
      <w:pPr>
        <w:spacing w:line="276" w:lineRule="auto"/>
        <w:rPr>
          <w:rFonts w:ascii="Palatino" w:hAnsi="Palatino"/>
          <w:sz w:val="28"/>
          <w:szCs w:val="28"/>
          <w:lang w:val="fr-FR"/>
        </w:rPr>
      </w:pP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Cette démarche vers « </w:t>
      </w:r>
      <w:r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une Afrique prospère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 » nécessite </w:t>
      </w:r>
      <w:r w:rsidR="0021252B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notamment 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que </w:t>
      </w:r>
      <w:r w:rsidR="0021252B" w:rsidRPr="0021252B">
        <w:rPr>
          <w:rFonts w:ascii="Palatino" w:hAnsi="Palatino"/>
          <w:sz w:val="28"/>
          <w:szCs w:val="28"/>
          <w:lang w:val="fr-FR"/>
        </w:rPr>
        <w:t xml:space="preserve">le </w:t>
      </w:r>
      <w:r w:rsidR="0021252B" w:rsidRPr="0021252B">
        <w:rPr>
          <w:rFonts w:ascii="Palatino" w:hAnsi="Palatino"/>
          <w:sz w:val="28"/>
          <w:szCs w:val="28"/>
          <w:lang w:val="fr-FR"/>
        </w:rPr>
        <w:t xml:space="preserve"> niveau de vie et </w:t>
      </w:r>
      <w:r w:rsidR="0021252B" w:rsidRPr="0021252B">
        <w:rPr>
          <w:rFonts w:ascii="Palatino" w:hAnsi="Palatino"/>
          <w:sz w:val="28"/>
          <w:szCs w:val="28"/>
          <w:lang w:val="fr-FR"/>
        </w:rPr>
        <w:t>la</w:t>
      </w:r>
      <w:r w:rsidR="0021252B" w:rsidRPr="0021252B">
        <w:rPr>
          <w:rFonts w:ascii="Palatino" w:hAnsi="Palatino"/>
          <w:sz w:val="28"/>
          <w:szCs w:val="28"/>
          <w:lang w:val="fr-FR"/>
        </w:rPr>
        <w:t xml:space="preserve"> qualité de vie</w:t>
      </w:r>
      <w:r w:rsidR="0021252B" w:rsidRPr="0021252B">
        <w:rPr>
          <w:rFonts w:ascii="Palatino" w:hAnsi="Palatino"/>
          <w:sz w:val="28"/>
          <w:szCs w:val="28"/>
          <w:lang w:val="fr-FR"/>
        </w:rPr>
        <w:t xml:space="preserve"> s’élèvent</w:t>
      </w:r>
      <w:r w:rsidR="0021252B" w:rsidRPr="0021252B">
        <w:rPr>
          <w:rFonts w:ascii="Palatino" w:hAnsi="Palatino"/>
          <w:sz w:val="28"/>
          <w:szCs w:val="28"/>
          <w:lang w:val="fr-FR"/>
        </w:rPr>
        <w:t xml:space="preserve"> pour le bien-être de tous</w:t>
      </w:r>
      <w:r w:rsidR="0021252B" w:rsidRPr="0021252B">
        <w:rPr>
          <w:rFonts w:ascii="Palatino" w:hAnsi="Palatino"/>
          <w:sz w:val="28"/>
          <w:szCs w:val="28"/>
          <w:lang w:val="fr-FR"/>
        </w:rPr>
        <w:t xml:space="preserve">. </w:t>
      </w:r>
    </w:p>
    <w:p w:rsidR="004C6B54" w:rsidRPr="0021252B" w:rsidRDefault="00742618" w:rsidP="0021252B">
      <w:pPr>
        <w:spacing w:before="100" w:beforeAutospacing="1" w:after="100" w:afterAutospacing="1" w:line="276" w:lineRule="auto"/>
        <w:rPr>
          <w:rFonts w:ascii="Palatino" w:eastAsia="Times New Roman" w:hAnsi="Palatino" w:cs="Arial"/>
          <w:b/>
          <w:bCs/>
          <w:sz w:val="28"/>
          <w:szCs w:val="28"/>
          <w:lang w:eastAsia="fr-FR"/>
        </w:rPr>
      </w:pP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C’est dans cette dynamique 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et compte tenu de la crise sanitaire 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provoquée par</w:t>
      </w:r>
      <w:r w:rsidR="004C6B54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la maladie à Coronavirus (COVID-19) depuis la 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fin de l’année 2019, que le </w:t>
      </w:r>
      <w:r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FONSTI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, a décidé de consacrer au</w:t>
      </w:r>
      <w:r w:rsidR="00DA36F6" w:rsidRPr="0021252B">
        <w:rPr>
          <w:rFonts w:ascii="Palatino" w:eastAsia="Times New Roman" w:hAnsi="Palatino" w:cs="Arial"/>
          <w:sz w:val="28"/>
          <w:szCs w:val="28"/>
          <w:lang w:eastAsia="fr-FR"/>
        </w:rPr>
        <w:t>x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 « Mardi</w:t>
      </w:r>
      <w:r w:rsidR="00DA36F6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s 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>du FONSTI » du mois de novembre</w:t>
      </w:r>
      <w:r w:rsidR="00AA4DC6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2020</w:t>
      </w:r>
      <w:r w:rsidR="0021252B">
        <w:rPr>
          <w:rFonts w:ascii="Palatino" w:eastAsia="Times New Roman" w:hAnsi="Palatino" w:cs="Arial"/>
          <w:sz w:val="28"/>
          <w:szCs w:val="28"/>
          <w:lang w:eastAsia="fr-FR"/>
        </w:rPr>
        <w:t>,</w:t>
      </w:r>
      <w:r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une tribune </w:t>
      </w:r>
      <w:r w:rsidR="00AA4DC6" w:rsidRPr="0021252B">
        <w:rPr>
          <w:rFonts w:ascii="Palatino" w:eastAsia="Times New Roman" w:hAnsi="Palatino" w:cs="Arial"/>
          <w:sz w:val="28"/>
          <w:szCs w:val="28"/>
          <w:lang w:eastAsia="fr-FR"/>
        </w:rPr>
        <w:t>au professeur</w:t>
      </w:r>
      <w:r w:rsidR="00DA36F6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, </w:t>
      </w:r>
      <w:r w:rsidR="00AA4DC6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Marcel TANNER</w:t>
      </w:r>
      <w:r w:rsid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, </w:t>
      </w:r>
      <w:r w:rsidR="00AA4DC6" w:rsidRPr="0021252B">
        <w:rPr>
          <w:rFonts w:ascii="Palatino" w:eastAsia="Times New Roman" w:hAnsi="Palatino" w:cs="Arial"/>
          <w:sz w:val="28"/>
          <w:szCs w:val="28"/>
          <w:lang w:eastAsia="fr-FR"/>
        </w:rPr>
        <w:t>qui donne une conférence</w:t>
      </w:r>
      <w:r w:rsidR="00E26E3A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via Zoom</w:t>
      </w:r>
      <w:r w:rsidR="00AA4DC6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le </w:t>
      </w:r>
      <w:r w:rsidR="00AA4DC6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Mardi 24 Novembre 2020</w:t>
      </w:r>
      <w:r w:rsidR="00AA4DC6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 </w:t>
      </w:r>
      <w:r w:rsidR="00DA36F6" w:rsidRPr="0021252B">
        <w:rPr>
          <w:rFonts w:ascii="Palatino" w:eastAsia="Times New Roman" w:hAnsi="Palatino" w:cs="Arial"/>
          <w:sz w:val="28"/>
          <w:szCs w:val="28"/>
          <w:lang w:eastAsia="fr-FR"/>
        </w:rPr>
        <w:t xml:space="preserve">sur le thème : </w:t>
      </w:r>
      <w:r w:rsidR="00DA36F6" w:rsidRPr="0021252B">
        <w:rPr>
          <w:rFonts w:ascii="Palatino" w:eastAsia="Times New Roman" w:hAnsi="Palatino" w:cs="Arial"/>
          <w:b/>
          <w:bCs/>
          <w:sz w:val="28"/>
          <w:szCs w:val="28"/>
          <w:lang w:eastAsia="fr-FR"/>
        </w:rPr>
        <w:t>« Science, Société et Politique : Quels partenariats pour une recherche scientifique de qualité ? Exemple de la lutte contre la COVID-19 »</w:t>
      </w:r>
    </w:p>
    <w:p w:rsidR="0021252B" w:rsidRPr="0021252B" w:rsidRDefault="0021252B" w:rsidP="0021252B">
      <w:pPr>
        <w:pStyle w:val="Paragraphedeliste"/>
        <w:numPr>
          <w:ilvl w:val="0"/>
          <w:numId w:val="3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 w:rsidRPr="0021252B">
        <w:rPr>
          <w:rFonts w:ascii="Palatino" w:hAnsi="Palatino" w:cs="Times New Roman"/>
          <w:b/>
          <w:color w:val="222222"/>
          <w:sz w:val="28"/>
          <w:szCs w:val="28"/>
          <w:u w:val="single"/>
        </w:rPr>
        <w:t>OBJECTIF</w:t>
      </w:r>
      <w:r>
        <w:rPr>
          <w:rFonts w:ascii="Palatino" w:hAnsi="Palatino" w:cs="Times New Roman"/>
          <w:b/>
          <w:color w:val="222222"/>
          <w:sz w:val="28"/>
          <w:szCs w:val="28"/>
          <w:u w:val="single"/>
        </w:rPr>
        <w:t>S</w:t>
      </w:r>
    </w:p>
    <w:p w:rsidR="004C6B54" w:rsidRDefault="004C6B54">
      <w:pPr>
        <w:rPr>
          <w:lang w:val="fr-FR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 w:rsidRPr="00775675">
        <w:rPr>
          <w:rFonts w:ascii="Palatino" w:hAnsi="Palatino" w:cs="Times New Roman"/>
          <w:b/>
          <w:color w:val="222222"/>
          <w:sz w:val="28"/>
          <w:szCs w:val="28"/>
          <w:u w:val="single"/>
        </w:rPr>
        <w:t xml:space="preserve">Objectif général </w:t>
      </w: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21252B" w:rsidRDefault="0021252B" w:rsidP="0021252B">
      <w:pPr>
        <w:pStyle w:val="Paragraphedeliste"/>
        <w:numPr>
          <w:ilvl w:val="0"/>
          <w:numId w:val="4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</w:rPr>
      </w:pPr>
      <w:r>
        <w:rPr>
          <w:rFonts w:ascii="Palatino" w:hAnsi="Palatino" w:cs="Times New Roman"/>
          <w:b/>
          <w:color w:val="222222"/>
          <w:sz w:val="28"/>
          <w:szCs w:val="28"/>
        </w:rPr>
        <w:t>Savoir comment s’organiser pour améliorer la qualité de la recherche scientifique surtout en période de crise sanitaire.</w:t>
      </w:r>
    </w:p>
    <w:p w:rsidR="0021252B" w:rsidRDefault="0021252B">
      <w:pPr>
        <w:rPr>
          <w:lang w:val="fr-FR"/>
        </w:rPr>
      </w:pPr>
    </w:p>
    <w:p w:rsidR="0021252B" w:rsidRDefault="0021252B" w:rsidP="0021252B">
      <w:pPr>
        <w:spacing w:line="276" w:lineRule="auto"/>
        <w:jc w:val="both"/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</w:pPr>
      <w:r w:rsidRPr="00DB7B08"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  <w:t xml:space="preserve">Objectif spécifique </w:t>
      </w:r>
    </w:p>
    <w:p w:rsidR="0021252B" w:rsidRPr="0021252B" w:rsidRDefault="0021252B" w:rsidP="0021252B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color w:val="222222"/>
          <w:sz w:val="28"/>
          <w:szCs w:val="28"/>
        </w:rPr>
        <w:lastRenderedPageBreak/>
        <w:t xml:space="preserve">Comparer les moyens mis en place à l’échelle mondiale pour améliorer la qualité de la recherche </w:t>
      </w:r>
    </w:p>
    <w:p w:rsidR="0021252B" w:rsidRPr="0021252B" w:rsidRDefault="0021252B" w:rsidP="0021252B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color w:val="222222"/>
          <w:sz w:val="28"/>
          <w:szCs w:val="28"/>
        </w:rPr>
        <w:t>S’inspirer du fonctionnement d’autres pays en matière de gestion de la qualité de la recherche scientifique</w:t>
      </w:r>
    </w:p>
    <w:p w:rsidR="0021252B" w:rsidRPr="0021252B" w:rsidRDefault="0021252B" w:rsidP="0021252B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Palatino" w:hAnsi="Palatino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color w:val="222222"/>
          <w:sz w:val="28"/>
          <w:szCs w:val="28"/>
        </w:rPr>
        <w:t>Sélectionner et adapter aux réalités du continent africain les méthodes utilisées pour produire une recherche scientifique de qualité</w:t>
      </w:r>
    </w:p>
    <w:p w:rsidR="0021252B" w:rsidRDefault="0021252B">
      <w:pPr>
        <w:rPr>
          <w:lang w:val="fr-FR"/>
        </w:rPr>
      </w:pPr>
    </w:p>
    <w:p w:rsidR="0021252B" w:rsidRDefault="0021252B" w:rsidP="0021252B">
      <w:pPr>
        <w:pStyle w:val="Paragraphedeliste"/>
        <w:numPr>
          <w:ilvl w:val="0"/>
          <w:numId w:val="3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 w:rsidRPr="0021252B">
        <w:rPr>
          <w:rFonts w:ascii="Palatino" w:hAnsi="Palatino" w:cs="Times New Roman"/>
          <w:b/>
          <w:color w:val="222222"/>
          <w:sz w:val="28"/>
          <w:szCs w:val="28"/>
          <w:u w:val="single"/>
        </w:rPr>
        <w:t>RÉSULTATS ATTENDUS</w:t>
      </w:r>
    </w:p>
    <w:p w:rsidR="0021252B" w:rsidRDefault="0021252B" w:rsidP="0021252B">
      <w:pPr>
        <w:pStyle w:val="Paragraphedeliste"/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21252B" w:rsidRDefault="0021252B" w:rsidP="0021252B">
      <w:pPr>
        <w:pStyle w:val="Paragraphedeliste"/>
        <w:numPr>
          <w:ilvl w:val="0"/>
          <w:numId w:val="7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Cs/>
          <w:color w:val="222222"/>
          <w:sz w:val="28"/>
          <w:szCs w:val="28"/>
        </w:rPr>
        <w:t>Être en mesure d’intégrer les mesures prises par les politiques pour concourir à l’amélioration des Savoirs</w:t>
      </w:r>
    </w:p>
    <w:p w:rsidR="0021252B" w:rsidRPr="0021252B" w:rsidRDefault="0021252B" w:rsidP="0021252B">
      <w:pPr>
        <w:pStyle w:val="Paragraphedeliste"/>
        <w:numPr>
          <w:ilvl w:val="0"/>
          <w:numId w:val="7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Cs/>
          <w:color w:val="222222"/>
          <w:sz w:val="28"/>
          <w:szCs w:val="28"/>
        </w:rPr>
        <w:t>Comprendre l’importance des partenariats Public-Public et Public-Privé pour l’optimisation de la recherche scientifique</w:t>
      </w:r>
    </w:p>
    <w:p w:rsidR="0021252B" w:rsidRPr="0021252B" w:rsidRDefault="0021252B" w:rsidP="0021252B">
      <w:pPr>
        <w:pStyle w:val="Paragraphedeliste"/>
        <w:numPr>
          <w:ilvl w:val="0"/>
          <w:numId w:val="7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Cs/>
          <w:color w:val="222222"/>
          <w:sz w:val="28"/>
          <w:szCs w:val="28"/>
        </w:rPr>
        <w:t>Être sensible à l’environnement pour pouvoir développer une « mixed-methods » efficace c’est-à-dire mêler avec succès plusieurs disciplines.</w:t>
      </w:r>
    </w:p>
    <w:p w:rsidR="0021252B" w:rsidRP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pStyle w:val="Paragraphedeliste"/>
        <w:numPr>
          <w:ilvl w:val="0"/>
          <w:numId w:val="3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 w:rsidRPr="0021252B">
        <w:rPr>
          <w:rFonts w:ascii="Palatino" w:hAnsi="Palatino" w:cs="Times New Roman"/>
          <w:b/>
          <w:color w:val="222222"/>
          <w:sz w:val="28"/>
          <w:szCs w:val="28"/>
          <w:u w:val="single"/>
        </w:rPr>
        <w:t>CIBLE</w:t>
      </w:r>
      <w:r w:rsidRPr="0021252B">
        <w:rPr>
          <w:rFonts w:ascii="Palatino" w:hAnsi="Palatino" w:cs="Times New Roman"/>
          <w:b/>
          <w:color w:val="222222"/>
          <w:sz w:val="28"/>
          <w:szCs w:val="28"/>
          <w:u w:val="single"/>
        </w:rPr>
        <w:t xml:space="preserve"> </w:t>
      </w:r>
    </w:p>
    <w:p w:rsidR="00291B66" w:rsidRDefault="00291B66" w:rsidP="00291B66">
      <w:pPr>
        <w:pStyle w:val="Paragraphedeliste"/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pStyle w:val="Paragraphedeliste"/>
        <w:numPr>
          <w:ilvl w:val="0"/>
          <w:numId w:val="8"/>
        </w:numPr>
        <w:spacing w:line="276" w:lineRule="auto"/>
        <w:rPr>
          <w:rFonts w:ascii="Palatino" w:hAnsi="Palatino" w:cs="Times New Roman"/>
          <w:bCs/>
          <w:color w:val="222222"/>
          <w:sz w:val="28"/>
          <w:szCs w:val="28"/>
        </w:rPr>
      </w:pPr>
      <w:r>
        <w:rPr>
          <w:rFonts w:ascii="Palatino" w:hAnsi="Palatino" w:cs="Times New Roman"/>
          <w:bCs/>
          <w:color w:val="222222"/>
          <w:sz w:val="28"/>
          <w:szCs w:val="28"/>
        </w:rPr>
        <w:t>Chercheurs et Enseignants-chercheurs</w:t>
      </w:r>
    </w:p>
    <w:p w:rsidR="0021252B" w:rsidRDefault="0021252B" w:rsidP="0021252B">
      <w:pPr>
        <w:pStyle w:val="Paragraphedeliste"/>
        <w:numPr>
          <w:ilvl w:val="0"/>
          <w:numId w:val="8"/>
        </w:numPr>
        <w:spacing w:line="276" w:lineRule="auto"/>
        <w:rPr>
          <w:rFonts w:ascii="Palatino" w:hAnsi="Palatino" w:cs="Times New Roman"/>
          <w:bCs/>
          <w:color w:val="222222"/>
          <w:sz w:val="28"/>
          <w:szCs w:val="28"/>
        </w:rPr>
      </w:pPr>
      <w:r>
        <w:rPr>
          <w:rFonts w:ascii="Palatino" w:hAnsi="Palatino" w:cs="Times New Roman"/>
          <w:bCs/>
          <w:color w:val="222222"/>
          <w:sz w:val="28"/>
          <w:szCs w:val="28"/>
        </w:rPr>
        <w:t xml:space="preserve">Innovateurs, Inventeurs </w:t>
      </w:r>
    </w:p>
    <w:p w:rsidR="0021252B" w:rsidRDefault="0021252B" w:rsidP="0021252B">
      <w:pPr>
        <w:pStyle w:val="Paragraphedeliste"/>
        <w:numPr>
          <w:ilvl w:val="0"/>
          <w:numId w:val="8"/>
        </w:numPr>
        <w:spacing w:line="276" w:lineRule="auto"/>
        <w:rPr>
          <w:rFonts w:ascii="Palatino" w:hAnsi="Palatino" w:cs="Times New Roman"/>
          <w:bCs/>
          <w:color w:val="222222"/>
          <w:sz w:val="28"/>
          <w:szCs w:val="28"/>
        </w:rPr>
      </w:pPr>
      <w:r>
        <w:rPr>
          <w:rFonts w:ascii="Palatino" w:hAnsi="Palatino" w:cs="Times New Roman"/>
          <w:bCs/>
          <w:color w:val="222222"/>
          <w:sz w:val="28"/>
          <w:szCs w:val="28"/>
        </w:rPr>
        <w:t>Universités, Grandes Écoles et Centres de Recherche</w:t>
      </w:r>
    </w:p>
    <w:p w:rsidR="0021252B" w:rsidRDefault="0021252B" w:rsidP="0021252B">
      <w:pPr>
        <w:pStyle w:val="Paragraphedeliste"/>
        <w:numPr>
          <w:ilvl w:val="0"/>
          <w:numId w:val="8"/>
        </w:numPr>
        <w:spacing w:line="276" w:lineRule="auto"/>
        <w:rPr>
          <w:rFonts w:ascii="Palatino" w:hAnsi="Palatino" w:cs="Times New Roman"/>
          <w:bCs/>
          <w:color w:val="222222"/>
          <w:sz w:val="28"/>
          <w:szCs w:val="28"/>
        </w:rPr>
      </w:pPr>
      <w:r>
        <w:rPr>
          <w:rFonts w:ascii="Palatino" w:hAnsi="Palatino" w:cs="Times New Roman"/>
          <w:bCs/>
          <w:color w:val="222222"/>
          <w:sz w:val="28"/>
          <w:szCs w:val="28"/>
        </w:rPr>
        <w:t>Toutes autres personnes intéressées par le sujet.</w:t>
      </w:r>
    </w:p>
    <w:p w:rsidR="0021252B" w:rsidRDefault="0021252B" w:rsidP="0021252B">
      <w:pPr>
        <w:pStyle w:val="Paragraphedeliste"/>
        <w:spacing w:line="276" w:lineRule="auto"/>
        <w:ind w:left="1080"/>
        <w:rPr>
          <w:rFonts w:ascii="Palatino" w:hAnsi="Palatino" w:cs="Times New Roman"/>
          <w:bCs/>
          <w:color w:val="222222"/>
          <w:sz w:val="28"/>
          <w:szCs w:val="28"/>
        </w:rPr>
      </w:pPr>
    </w:p>
    <w:p w:rsidR="0021252B" w:rsidRPr="0021252B" w:rsidRDefault="0021252B" w:rsidP="0021252B">
      <w:pPr>
        <w:pStyle w:val="Paragraphedeliste"/>
        <w:spacing w:line="276" w:lineRule="auto"/>
        <w:ind w:left="1080"/>
        <w:rPr>
          <w:rFonts w:ascii="Palatino" w:hAnsi="Palatino" w:cs="Times New Roman"/>
          <w:bCs/>
          <w:color w:val="222222"/>
          <w:sz w:val="28"/>
          <w:szCs w:val="28"/>
        </w:rPr>
      </w:pPr>
    </w:p>
    <w:p w:rsidR="0021252B" w:rsidRDefault="0021252B" w:rsidP="0021252B">
      <w:pPr>
        <w:pStyle w:val="Paragraphedeliste"/>
        <w:numPr>
          <w:ilvl w:val="0"/>
          <w:numId w:val="3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 w:rsidRPr="0021252B">
        <w:rPr>
          <w:rFonts w:ascii="Palatino" w:hAnsi="Palatino" w:cs="Times New Roman"/>
          <w:b/>
          <w:color w:val="222222"/>
          <w:sz w:val="28"/>
          <w:szCs w:val="28"/>
          <w:u w:val="single"/>
        </w:rPr>
        <w:t>DATE ET LIEU</w:t>
      </w:r>
      <w:r>
        <w:rPr>
          <w:rFonts w:ascii="Palatino" w:hAnsi="Palatino" w:cs="Times New Roman"/>
          <w:b/>
          <w:color w:val="222222"/>
          <w:sz w:val="28"/>
          <w:szCs w:val="28"/>
          <w:u w:val="single"/>
        </w:rPr>
        <w:t xml:space="preserve"> </w:t>
      </w:r>
    </w:p>
    <w:p w:rsidR="0021252B" w:rsidRPr="0021252B" w:rsidRDefault="0021252B" w:rsidP="0021252B">
      <w:p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21252B">
        <w:rPr>
          <w:rFonts w:ascii="Palatino" w:hAnsi="Palatino" w:cs="Times New Roman"/>
          <w:color w:val="222222"/>
          <w:sz w:val="28"/>
          <w:szCs w:val="28"/>
        </w:rPr>
        <w:t xml:space="preserve">Prévus pour </w:t>
      </w:r>
      <w:r w:rsidRPr="0021252B">
        <w:rPr>
          <w:rFonts w:ascii="Palatino" w:hAnsi="Palatino" w:cs="Times New Roman"/>
          <w:b/>
          <w:bCs/>
          <w:color w:val="222222"/>
          <w:sz w:val="28"/>
          <w:szCs w:val="28"/>
        </w:rPr>
        <w:t xml:space="preserve">le mardi </w:t>
      </w:r>
      <w:r>
        <w:rPr>
          <w:rFonts w:ascii="Palatino" w:hAnsi="Palatino" w:cs="Times New Roman"/>
          <w:b/>
          <w:bCs/>
          <w:color w:val="222222"/>
          <w:sz w:val="28"/>
          <w:szCs w:val="28"/>
        </w:rPr>
        <w:t>24 novembre</w:t>
      </w:r>
      <w:r w:rsidRPr="0021252B">
        <w:rPr>
          <w:rFonts w:ascii="Palatino" w:hAnsi="Palatino" w:cs="Times New Roman"/>
          <w:b/>
          <w:bCs/>
          <w:color w:val="222222"/>
          <w:sz w:val="28"/>
          <w:szCs w:val="28"/>
        </w:rPr>
        <w:t xml:space="preserve"> 2020</w:t>
      </w:r>
      <w:r w:rsidRPr="0021252B">
        <w:rPr>
          <w:rFonts w:ascii="Palatino" w:hAnsi="Palatino" w:cs="Times New Roman"/>
          <w:color w:val="222222"/>
          <w:sz w:val="28"/>
          <w:szCs w:val="28"/>
        </w:rPr>
        <w:t xml:space="preserve"> à partir de </w:t>
      </w:r>
      <w:r w:rsidRPr="0021252B">
        <w:rPr>
          <w:rFonts w:ascii="Palatino" w:hAnsi="Palatino" w:cs="Times New Roman"/>
          <w:b/>
          <w:color w:val="FF0000"/>
          <w:sz w:val="28"/>
          <w:szCs w:val="28"/>
        </w:rPr>
        <w:t>15H00</w:t>
      </w:r>
      <w:r w:rsidRPr="0021252B">
        <w:rPr>
          <w:rFonts w:ascii="Palatino" w:hAnsi="Palatino" w:cs="Times New Roman"/>
          <w:color w:val="222222"/>
          <w:sz w:val="28"/>
          <w:szCs w:val="28"/>
        </w:rPr>
        <w:t>, les échanges se dérouleront à distance via l’outil de connexion zoom pour tenir compte des mesures de distanciation social qu’impose la crise de la COVID-19.</w:t>
      </w: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pStyle w:val="Paragraphedeliste"/>
        <w:numPr>
          <w:ilvl w:val="0"/>
          <w:numId w:val="3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>
        <w:rPr>
          <w:rFonts w:ascii="Palatino" w:hAnsi="Palatino" w:cs="Times New Roman"/>
          <w:b/>
          <w:color w:val="222222"/>
          <w:sz w:val="28"/>
          <w:szCs w:val="28"/>
          <w:u w:val="single"/>
        </w:rPr>
        <w:t>INTERVENANTS</w:t>
      </w:r>
    </w:p>
    <w:p w:rsidR="0021252B" w:rsidRDefault="0021252B" w:rsidP="0021252B">
      <w:pPr>
        <w:pStyle w:val="Paragraphedeliste"/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tbl>
      <w:tblPr>
        <w:tblStyle w:val="Tableausimple1"/>
        <w:tblpPr w:leftFromText="141" w:rightFromText="141" w:vertAnchor="text" w:horzAnchor="page" w:tblpX="1700" w:tblpY="32"/>
        <w:tblW w:w="6107" w:type="dxa"/>
        <w:tblLayout w:type="fixed"/>
        <w:tblLook w:val="04A0" w:firstRow="1" w:lastRow="0" w:firstColumn="1" w:lastColumn="0" w:noHBand="0" w:noVBand="1"/>
      </w:tblPr>
      <w:tblGrid>
        <w:gridCol w:w="6107"/>
      </w:tblGrid>
      <w:tr w:rsidR="0021252B" w:rsidRPr="00775675" w:rsidTr="0021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</w:tcPr>
          <w:p w:rsidR="0021252B" w:rsidRPr="00775675" w:rsidRDefault="0021252B" w:rsidP="00AE414B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:rsidR="0021252B" w:rsidRPr="00775675" w:rsidRDefault="0021252B" w:rsidP="00AE414B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Dr SANGARÉ</w:t>
            </w:r>
            <w:r w:rsidRPr="00775675">
              <w:rPr>
                <w:rFonts w:ascii="Palatino" w:hAnsi="Palatino"/>
                <w:sz w:val="22"/>
                <w:szCs w:val="22"/>
                <w:lang w:val="fr-FR"/>
              </w:rPr>
              <w:t xml:space="preserve"> Yaya</w:t>
            </w:r>
          </w:p>
          <w:p w:rsidR="0021252B" w:rsidRPr="0021252B" w:rsidRDefault="0021252B" w:rsidP="00AE414B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 w:rsidRPr="00775675"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  <w:t>Secrétaire Général du FONSTI</w:t>
            </w:r>
          </w:p>
        </w:tc>
      </w:tr>
      <w:tr w:rsidR="0021252B" w:rsidRPr="00775675" w:rsidTr="0021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vAlign w:val="center"/>
          </w:tcPr>
          <w:p w:rsidR="0021252B" w:rsidRPr="0021252B" w:rsidRDefault="0021252B" w:rsidP="0021252B">
            <w:pPr>
              <w:pStyle w:val="Styledetableau2"/>
              <w:spacing w:line="276" w:lineRule="auto"/>
              <w:rPr>
                <w:rFonts w:ascii="Palatino" w:hAnsi="Palatino"/>
                <w:lang w:val="fr-FR"/>
              </w:rPr>
            </w:pPr>
            <w:r w:rsidRPr="0021252B">
              <w:rPr>
                <w:rFonts w:ascii="Palatino" w:hAnsi="Palatino"/>
                <w:lang w:val="fr-FR"/>
              </w:rPr>
              <w:t xml:space="preserve">Prof. BIAKA </w:t>
            </w:r>
            <w:proofErr w:type="spellStart"/>
            <w:r w:rsidRPr="0021252B">
              <w:rPr>
                <w:rFonts w:ascii="Palatino" w:hAnsi="Palatino"/>
                <w:lang w:val="fr-FR"/>
              </w:rPr>
              <w:t>Zasseli</w:t>
            </w:r>
            <w:proofErr w:type="spellEnd"/>
            <w:r w:rsidRPr="0021252B">
              <w:rPr>
                <w:rFonts w:ascii="Palatino" w:hAnsi="Palatino"/>
                <w:lang w:val="fr-FR"/>
              </w:rPr>
              <w:t xml:space="preserve"> Ignace</w:t>
            </w:r>
          </w:p>
          <w:p w:rsidR="0021252B" w:rsidRPr="00775675" w:rsidRDefault="0021252B" w:rsidP="0021252B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>
              <w:rPr>
                <w:rFonts w:ascii="Palatino" w:hAnsi="Palatino"/>
                <w:b w:val="0"/>
                <w:bCs w:val="0"/>
                <w:sz w:val="22"/>
                <w:szCs w:val="22"/>
              </w:rPr>
              <w:t>Membre du Conseil d’administration du FONSTI</w:t>
            </w:r>
          </w:p>
        </w:tc>
      </w:tr>
      <w:tr w:rsidR="0021252B" w:rsidRPr="00775675" w:rsidTr="0021252B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  <w:vAlign w:val="center"/>
          </w:tcPr>
          <w:p w:rsidR="0021252B" w:rsidRPr="00775675" w:rsidRDefault="0021252B" w:rsidP="00AE414B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:rsidR="0021252B" w:rsidRPr="00775675" w:rsidRDefault="0021252B" w:rsidP="00AE414B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Pr. TANNER Marcel</w:t>
            </w:r>
          </w:p>
          <w:p w:rsidR="0021252B" w:rsidRPr="0021252B" w:rsidRDefault="0021252B" w:rsidP="0021252B">
            <w:pPr>
              <w:pStyle w:val="Styledetableau2"/>
              <w:spacing w:line="276" w:lineRule="auto"/>
              <w:rPr>
                <w:rFonts w:ascii="Palatino" w:eastAsia="Arial Unicode MS" w:hAnsi="Palatino" w:cs="Arial Unicode MS"/>
                <w:b w:val="0"/>
                <w:bCs w:val="0"/>
                <w:sz w:val="22"/>
                <w:szCs w:val="22"/>
                <w:lang w:val="fr-FR"/>
              </w:rPr>
            </w:pPr>
            <w:r w:rsidRPr="0021252B">
              <w:rPr>
                <w:rFonts w:ascii="Palatino" w:eastAsia="Arial Unicode MS" w:hAnsi="Palatino" w:cs="Arial Unicode MS"/>
                <w:b w:val="0"/>
                <w:bCs w:val="0"/>
                <w:sz w:val="22"/>
                <w:szCs w:val="22"/>
                <w:lang w:val="fr-FR"/>
              </w:rPr>
              <w:t xml:space="preserve">Conférencier </w:t>
            </w:r>
          </w:p>
        </w:tc>
      </w:tr>
      <w:tr w:rsidR="0021252B" w:rsidRPr="00775675" w:rsidTr="0021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7" w:type="dxa"/>
          </w:tcPr>
          <w:p w:rsidR="0021252B" w:rsidRPr="00775675" w:rsidRDefault="0021252B" w:rsidP="00AE414B">
            <w:pPr>
              <w:pStyle w:val="Styledetableau2"/>
              <w:spacing w:line="276" w:lineRule="auto"/>
              <w:rPr>
                <w:rFonts w:ascii="Palatino" w:hAnsi="Palatino"/>
                <w:sz w:val="22"/>
                <w:szCs w:val="22"/>
              </w:rPr>
            </w:pPr>
          </w:p>
          <w:p w:rsidR="0021252B" w:rsidRPr="00775675" w:rsidRDefault="0021252B" w:rsidP="00AE414B">
            <w:pPr>
              <w:pStyle w:val="Styledetableau2"/>
              <w:spacing w:line="276" w:lineRule="auto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 w:rsidRPr="00775675">
              <w:rPr>
                <w:rFonts w:ascii="Palatino" w:hAnsi="Palatino"/>
                <w:sz w:val="22"/>
                <w:szCs w:val="22"/>
              </w:rPr>
              <w:t>PARTICIPANTS</w:t>
            </w:r>
          </w:p>
        </w:tc>
      </w:tr>
    </w:tbl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pStyle w:val="Paragraphedeliste"/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pStyle w:val="Paragraphedeliste"/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Default="0021252B" w:rsidP="0021252B">
      <w:pPr>
        <w:pStyle w:val="Paragraphedeliste"/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21252B" w:rsidRDefault="0021252B" w:rsidP="0021252B">
      <w:pPr>
        <w:pStyle w:val="Paragraphedeliste"/>
        <w:numPr>
          <w:ilvl w:val="0"/>
          <w:numId w:val="3"/>
        </w:num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  <w:r w:rsidRPr="0021252B">
        <w:rPr>
          <w:rFonts w:ascii="Palatino" w:hAnsi="Palatino" w:cs="Times New Roman"/>
          <w:b/>
          <w:color w:val="222222"/>
          <w:sz w:val="28"/>
          <w:szCs w:val="28"/>
          <w:u w:val="single"/>
        </w:rPr>
        <w:t>MODALITÉS DE PARTICIPATION</w:t>
      </w:r>
    </w:p>
    <w:p w:rsidR="0021252B" w:rsidRPr="0021252B" w:rsidRDefault="0021252B" w:rsidP="0021252B">
      <w:pPr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976FE6" w:rsidRDefault="0021252B" w:rsidP="0021252B">
      <w:pPr>
        <w:spacing w:line="276" w:lineRule="auto"/>
        <w:rPr>
          <w:rFonts w:ascii="Palatino" w:hAnsi="Palatino" w:cs="Times New Roman"/>
          <w:color w:val="222222"/>
          <w:sz w:val="28"/>
          <w:szCs w:val="28"/>
        </w:rPr>
      </w:pPr>
      <w:r w:rsidRPr="00976FE6">
        <w:rPr>
          <w:rFonts w:ascii="Palatino" w:hAnsi="Palatino" w:cs="Times New Roman"/>
          <w:color w:val="222222"/>
          <w:sz w:val="28"/>
          <w:szCs w:val="28"/>
        </w:rPr>
        <w:t>La participation à l’activité est gratuite, les personnes cibles seront contacté</w:t>
      </w:r>
      <w:r>
        <w:rPr>
          <w:rFonts w:ascii="Palatino" w:hAnsi="Palatino" w:cs="Times New Roman"/>
          <w:color w:val="222222"/>
          <w:sz w:val="28"/>
          <w:szCs w:val="28"/>
        </w:rPr>
        <w:t>e</w:t>
      </w:r>
      <w:r w:rsidRPr="00976FE6">
        <w:rPr>
          <w:rFonts w:ascii="Palatino" w:hAnsi="Palatino" w:cs="Times New Roman"/>
          <w:color w:val="222222"/>
          <w:sz w:val="28"/>
          <w:szCs w:val="28"/>
        </w:rPr>
        <w:t>s directement par l’équipe du FONSTI et recevront un lien pour se connecter avant le début des échanges.</w:t>
      </w:r>
    </w:p>
    <w:p w:rsidR="0021252B" w:rsidRPr="0021252B" w:rsidRDefault="0021252B" w:rsidP="0021252B">
      <w:pPr>
        <w:pStyle w:val="Paragraphedeliste"/>
        <w:spacing w:line="276" w:lineRule="auto"/>
        <w:rPr>
          <w:rFonts w:ascii="Palatino" w:hAnsi="Palatino" w:cs="Times New Roman"/>
          <w:b/>
          <w:color w:val="222222"/>
          <w:sz w:val="28"/>
          <w:szCs w:val="28"/>
          <w:u w:val="single"/>
        </w:rPr>
      </w:pPr>
    </w:p>
    <w:p w:rsidR="0021252B" w:rsidRPr="004474CA" w:rsidRDefault="0021252B">
      <w:pPr>
        <w:rPr>
          <w:lang w:val="fr-FR"/>
        </w:rPr>
      </w:pPr>
    </w:p>
    <w:sectPr w:rsidR="0021252B" w:rsidRPr="004474CA" w:rsidSect="00291B6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7E2F" w:rsidRDefault="00617E2F" w:rsidP="00291B66">
      <w:r>
        <w:separator/>
      </w:r>
    </w:p>
  </w:endnote>
  <w:endnote w:type="continuationSeparator" w:id="0">
    <w:p w:rsidR="00617E2F" w:rsidRDefault="00617E2F" w:rsidP="0029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97664184"/>
      <w:docPartObj>
        <w:docPartGallery w:val="Page Numbers (Bottom of Page)"/>
        <w:docPartUnique/>
      </w:docPartObj>
    </w:sdtPr>
    <w:sdtContent>
      <w:p w:rsidR="00291B66" w:rsidRDefault="00291B66" w:rsidP="00E0370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91B66" w:rsidRDefault="00291B66" w:rsidP="00291B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30522130"/>
      <w:docPartObj>
        <w:docPartGallery w:val="Page Numbers (Bottom of Page)"/>
        <w:docPartUnique/>
      </w:docPartObj>
    </w:sdtPr>
    <w:sdtContent>
      <w:p w:rsidR="00291B66" w:rsidRDefault="00291B66" w:rsidP="00E0370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91B66" w:rsidRDefault="00291B66" w:rsidP="00291B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7E2F" w:rsidRDefault="00617E2F" w:rsidP="00291B66">
      <w:r>
        <w:separator/>
      </w:r>
    </w:p>
  </w:footnote>
  <w:footnote w:type="continuationSeparator" w:id="0">
    <w:p w:rsidR="00617E2F" w:rsidRDefault="00617E2F" w:rsidP="0029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9B0"/>
    <w:multiLevelType w:val="hybridMultilevel"/>
    <w:tmpl w:val="A77E3D10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BEE"/>
    <w:multiLevelType w:val="hybridMultilevel"/>
    <w:tmpl w:val="04660B00"/>
    <w:lvl w:ilvl="0" w:tplc="4A62038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D33BA"/>
    <w:multiLevelType w:val="hybridMultilevel"/>
    <w:tmpl w:val="5656A06C"/>
    <w:lvl w:ilvl="0" w:tplc="4A62038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37983"/>
    <w:multiLevelType w:val="hybridMultilevel"/>
    <w:tmpl w:val="F5E846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2588"/>
    <w:multiLevelType w:val="hybridMultilevel"/>
    <w:tmpl w:val="1F1E0EDA"/>
    <w:lvl w:ilvl="0" w:tplc="2ED04F00">
      <w:start w:val="2"/>
      <w:numFmt w:val="bullet"/>
      <w:lvlText w:val="-"/>
      <w:lvlJc w:val="left"/>
      <w:pPr>
        <w:ind w:left="720" w:hanging="360"/>
      </w:pPr>
      <w:rPr>
        <w:rFonts w:ascii="Palatino" w:eastAsiaTheme="minorHAnsi" w:hAnsi="Palatin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5295"/>
    <w:multiLevelType w:val="hybridMultilevel"/>
    <w:tmpl w:val="79FC38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5099"/>
    <w:multiLevelType w:val="hybridMultilevel"/>
    <w:tmpl w:val="6D6071EA"/>
    <w:lvl w:ilvl="0" w:tplc="4A620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7169"/>
    <w:multiLevelType w:val="hybridMultilevel"/>
    <w:tmpl w:val="6A2819C6"/>
    <w:lvl w:ilvl="0" w:tplc="D47893D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CA"/>
    <w:rsid w:val="0021252B"/>
    <w:rsid w:val="00291B66"/>
    <w:rsid w:val="004474CA"/>
    <w:rsid w:val="004C6B54"/>
    <w:rsid w:val="005F47BD"/>
    <w:rsid w:val="00617E2F"/>
    <w:rsid w:val="00742618"/>
    <w:rsid w:val="007B07EC"/>
    <w:rsid w:val="00AA4DC6"/>
    <w:rsid w:val="00B661E0"/>
    <w:rsid w:val="00C51790"/>
    <w:rsid w:val="00DA36F6"/>
    <w:rsid w:val="00E26E3A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2735B"/>
  <w15:chartTrackingRefBased/>
  <w15:docId w15:val="{BDE29CE2-7774-B94F-BE84-D2227B79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B07EC"/>
    <w:pPr>
      <w:keepNext/>
      <w:keepLines/>
      <w:spacing w:before="40"/>
      <w:outlineLvl w:val="1"/>
    </w:pPr>
    <w:rPr>
      <w:rFonts w:ascii="Palatino" w:eastAsiaTheme="majorEastAsia" w:hAnsi="Palatino" w:cstheme="majorBidi"/>
      <w:b/>
      <w:color w:val="0D0D0D" w:themeColor="text1" w:themeTint="F2"/>
      <w:sz w:val="32"/>
      <w:szCs w:val="26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7EC"/>
    <w:rPr>
      <w:rFonts w:ascii="Palatino" w:eastAsiaTheme="majorEastAsia" w:hAnsi="Palatino" w:cstheme="majorBidi"/>
      <w:b/>
      <w:color w:val="0D0D0D" w:themeColor="text1" w:themeTint="F2"/>
      <w:sz w:val="32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21252B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paragraph" w:customStyle="1" w:styleId="Styledetableau2">
    <w:name w:val="Style de tableau 2"/>
    <w:rsid w:val="002125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table" w:styleId="Tableausimple1">
    <w:name w:val="Plain Table 1"/>
    <w:basedOn w:val="TableauNormal"/>
    <w:uiPriority w:val="41"/>
    <w:rsid w:val="002125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291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B66"/>
  </w:style>
  <w:style w:type="character" w:styleId="Numrodepage">
    <w:name w:val="page number"/>
    <w:basedOn w:val="Policepardfaut"/>
    <w:uiPriority w:val="99"/>
    <w:semiHidden/>
    <w:unhideWhenUsed/>
    <w:rsid w:val="0029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FONSTI SECRETARIAT GENERAL</dc:creator>
  <cp:keywords/>
  <dc:description/>
  <cp:lastModifiedBy>FONSTI SECRETARIAT GENERAL</cp:lastModifiedBy>
  <cp:revision>3</cp:revision>
  <dcterms:created xsi:type="dcterms:W3CDTF">2020-12-22T10:48:00Z</dcterms:created>
  <dcterms:modified xsi:type="dcterms:W3CDTF">2020-12-22T10:49:00Z</dcterms:modified>
</cp:coreProperties>
</file>